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20" w:lineRule="atLeast"/>
        <w:rPr>
          <w:rFonts w:ascii="黑体" w:hAnsi="黑体" w:eastAsia="黑体"/>
          <w:b/>
          <w:szCs w:val="21"/>
        </w:rPr>
      </w:pPr>
      <w:r>
        <w:rPr>
          <w:rFonts w:hint="eastAsia" w:ascii="黑体" w:hAnsi="黑体" w:eastAsia="黑体"/>
          <w:b/>
          <w:szCs w:val="21"/>
        </w:rPr>
        <w:t>二、单选题</w:t>
      </w:r>
    </w:p>
    <w:p>
      <w:pPr>
        <w:numPr>
          <w:ilvl w:val="0"/>
          <w:numId w:val="1"/>
        </w:numPr>
        <w:adjustRightInd w:val="0"/>
        <w:snapToGrid w:val="0"/>
        <w:spacing w:line="320" w:lineRule="atLeast"/>
        <w:rPr>
          <w:bCs/>
          <w:szCs w:val="21"/>
        </w:rPr>
      </w:pPr>
      <w:r>
        <w:rPr>
          <w:rFonts w:hint="eastAsia"/>
          <w:bCs/>
          <w:szCs w:val="21"/>
        </w:rPr>
        <w:t>依据《国内海洋小型渔船法定检验技术规则（</w:t>
      </w:r>
      <w:r>
        <w:rPr>
          <w:bCs/>
          <w:szCs w:val="21"/>
        </w:rPr>
        <w:t>2019</w:t>
      </w:r>
      <w:r>
        <w:rPr>
          <w:rFonts w:hint="eastAsia"/>
          <w:bCs/>
          <w:szCs w:val="21"/>
        </w:rPr>
        <w:t>）》，凡以蓄电池组作为主电源的船舶，应设有容量足够的充电装置。如果蓄电池组的容量能保持向船舶安全航行必需的用电设备供电</w:t>
      </w:r>
      <w:r>
        <w:rPr>
          <w:bCs/>
          <w:szCs w:val="21"/>
          <w:u w:val="single"/>
        </w:rPr>
        <w:t xml:space="preserve">    </w:t>
      </w:r>
      <w:r>
        <w:rPr>
          <w:rFonts w:hint="eastAsia"/>
          <w:bCs/>
          <w:szCs w:val="21"/>
        </w:rPr>
        <w:t>以上，则可设岸电充电装置。</w:t>
      </w:r>
    </w:p>
    <w:p>
      <w:pPr>
        <w:ind w:firstLine="420" w:firstLineChars="200"/>
        <w:rPr>
          <w:szCs w:val="21"/>
        </w:rPr>
      </w:pPr>
      <w:r>
        <w:rPr>
          <w:szCs w:val="21"/>
        </w:rPr>
        <w:t>A 1</w:t>
      </w:r>
      <w:r>
        <w:rPr>
          <w:bCs/>
          <w:szCs w:val="21"/>
        </w:rPr>
        <w:t>h</w:t>
      </w:r>
    </w:p>
    <w:p>
      <w:pPr>
        <w:ind w:firstLine="420" w:firstLineChars="200"/>
        <w:rPr>
          <w:szCs w:val="21"/>
        </w:rPr>
      </w:pPr>
      <w:r>
        <w:rPr>
          <w:szCs w:val="21"/>
        </w:rPr>
        <w:t>B 2</w:t>
      </w:r>
      <w:r>
        <w:rPr>
          <w:bCs/>
          <w:szCs w:val="21"/>
        </w:rPr>
        <w:t>h</w:t>
      </w:r>
    </w:p>
    <w:p>
      <w:pPr>
        <w:ind w:firstLine="420" w:firstLineChars="200"/>
        <w:rPr>
          <w:szCs w:val="21"/>
        </w:rPr>
      </w:pPr>
      <w:r>
        <w:rPr>
          <w:szCs w:val="21"/>
        </w:rPr>
        <w:t xml:space="preserve">C </w:t>
      </w:r>
      <w:r>
        <w:rPr>
          <w:bCs/>
          <w:szCs w:val="21"/>
        </w:rPr>
        <w:t>3h</w:t>
      </w:r>
    </w:p>
    <w:p>
      <w:pPr>
        <w:ind w:firstLine="420" w:firstLineChars="200"/>
        <w:rPr>
          <w:szCs w:val="21"/>
        </w:rPr>
      </w:pPr>
      <w:r>
        <w:rPr>
          <w:szCs w:val="21"/>
        </w:rPr>
        <w:t xml:space="preserve">D </w:t>
      </w:r>
      <w:r>
        <w:rPr>
          <w:bCs/>
          <w:szCs w:val="21"/>
        </w:rPr>
        <w:t>4h</w:t>
      </w:r>
    </w:p>
    <w:p>
      <w:pPr>
        <w:rPr>
          <w:szCs w:val="21"/>
        </w:rPr>
      </w:pPr>
      <w:r>
        <w:rPr>
          <w:rFonts w:hint="eastAsia"/>
          <w:szCs w:val="21"/>
        </w:rPr>
        <w:t>答案：</w:t>
      </w:r>
      <w:r>
        <w:rPr>
          <w:szCs w:val="21"/>
        </w:rPr>
        <w:t>D</w:t>
      </w:r>
    </w:p>
    <w:p>
      <w:pPr>
        <w:numPr>
          <w:ilvl w:val="0"/>
          <w:numId w:val="1"/>
        </w:numPr>
        <w:adjustRightInd w:val="0"/>
        <w:snapToGrid w:val="0"/>
        <w:spacing w:line="320" w:lineRule="atLeast"/>
        <w:rPr>
          <w:szCs w:val="21"/>
        </w:rPr>
      </w:pPr>
      <w:r>
        <w:rPr>
          <w:rFonts w:hint="eastAsia"/>
          <w:bCs/>
          <w:szCs w:val="21"/>
        </w:rPr>
        <w:t>依据《国内海洋小型渔船法定检验技术规则（</w:t>
      </w:r>
      <w:r>
        <w:rPr>
          <w:bCs/>
          <w:szCs w:val="21"/>
        </w:rPr>
        <w:t>2019</w:t>
      </w:r>
      <w:r>
        <w:rPr>
          <w:rFonts w:hint="eastAsia"/>
          <w:bCs/>
          <w:szCs w:val="21"/>
        </w:rPr>
        <w:t>）》，电气设备及系统的热态绝缘电阻应大于</w:t>
      </w:r>
      <w:r>
        <w:rPr>
          <w:bCs/>
          <w:szCs w:val="21"/>
          <w:u w:val="single"/>
        </w:rPr>
        <w:t xml:space="preserve">    </w:t>
      </w:r>
      <w:r>
        <w:rPr>
          <w:rFonts w:hint="eastAsia"/>
          <w:bCs/>
          <w:szCs w:val="21"/>
        </w:rPr>
        <w:t>。</w:t>
      </w:r>
    </w:p>
    <w:p>
      <w:pPr>
        <w:ind w:firstLine="420" w:firstLineChars="200"/>
        <w:rPr>
          <w:szCs w:val="21"/>
        </w:rPr>
      </w:pPr>
      <w:r>
        <w:rPr>
          <w:szCs w:val="21"/>
        </w:rPr>
        <w:t>A 0.1</w:t>
      </w:r>
      <w:r>
        <w:rPr>
          <w:bCs/>
          <w:szCs w:val="21"/>
        </w:rPr>
        <w:t>M</w:t>
      </w:r>
      <w:r>
        <w:rPr>
          <w:rFonts w:eastAsia="微软雅黑"/>
          <w:bCs/>
          <w:szCs w:val="21"/>
        </w:rPr>
        <w:t>Ω</w:t>
      </w:r>
    </w:p>
    <w:p>
      <w:pPr>
        <w:ind w:firstLine="420" w:firstLineChars="200"/>
        <w:rPr>
          <w:szCs w:val="21"/>
        </w:rPr>
      </w:pPr>
      <w:r>
        <w:rPr>
          <w:szCs w:val="21"/>
        </w:rPr>
        <w:t>B 0.15</w:t>
      </w:r>
      <w:r>
        <w:rPr>
          <w:bCs/>
          <w:szCs w:val="21"/>
        </w:rPr>
        <w:t>M</w:t>
      </w:r>
      <w:r>
        <w:rPr>
          <w:rFonts w:eastAsia="微软雅黑"/>
          <w:bCs/>
          <w:szCs w:val="21"/>
        </w:rPr>
        <w:t>Ω</w:t>
      </w:r>
    </w:p>
    <w:p>
      <w:pPr>
        <w:ind w:firstLine="420" w:firstLineChars="200"/>
        <w:rPr>
          <w:szCs w:val="21"/>
        </w:rPr>
      </w:pPr>
      <w:r>
        <w:rPr>
          <w:szCs w:val="21"/>
        </w:rPr>
        <w:t xml:space="preserve">C </w:t>
      </w:r>
      <w:r>
        <w:rPr>
          <w:bCs/>
          <w:szCs w:val="21"/>
        </w:rPr>
        <w:t>0.2M</w:t>
      </w:r>
      <w:r>
        <w:rPr>
          <w:rFonts w:eastAsia="微软雅黑"/>
          <w:bCs/>
          <w:szCs w:val="21"/>
        </w:rPr>
        <w:t>Ω</w:t>
      </w:r>
    </w:p>
    <w:p>
      <w:pPr>
        <w:ind w:firstLine="420" w:firstLineChars="200"/>
        <w:rPr>
          <w:szCs w:val="21"/>
        </w:rPr>
      </w:pPr>
      <w:r>
        <w:rPr>
          <w:szCs w:val="21"/>
        </w:rPr>
        <w:t xml:space="preserve">D </w:t>
      </w:r>
      <w:r>
        <w:rPr>
          <w:bCs/>
          <w:szCs w:val="21"/>
        </w:rPr>
        <w:t>0.3M</w:t>
      </w:r>
      <w:r>
        <w:rPr>
          <w:rFonts w:eastAsia="微软雅黑"/>
          <w:bCs/>
          <w:szCs w:val="21"/>
        </w:rPr>
        <w:t>Ω</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依据《国内海洋小型渔船法定检验技术规则（</w:t>
      </w:r>
      <w:r>
        <w:rPr>
          <w:bCs/>
          <w:szCs w:val="21"/>
        </w:rPr>
        <w:t>2019</w:t>
      </w:r>
      <w:r>
        <w:rPr>
          <w:rFonts w:hint="eastAsia"/>
          <w:bCs/>
          <w:szCs w:val="21"/>
        </w:rPr>
        <w:t>）》，关于国内海洋小型渔船上所安装配电箱的要求，下列选项错误的是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配电箱应安装在干燥、通风和易于观察、维修的部位</w:t>
      </w:r>
    </w:p>
    <w:p>
      <w:pPr>
        <w:ind w:firstLine="420" w:firstLineChars="200"/>
        <w:rPr>
          <w:szCs w:val="21"/>
        </w:rPr>
      </w:pPr>
      <w:r>
        <w:rPr>
          <w:szCs w:val="21"/>
        </w:rPr>
        <w:t xml:space="preserve">B </w:t>
      </w:r>
      <w:r>
        <w:rPr>
          <w:rFonts w:hint="eastAsia"/>
          <w:szCs w:val="21"/>
        </w:rPr>
        <w:t>配电箱一般应以绝缘材料制作，其罩壳应以滞燃、耐潮材料制作</w:t>
      </w:r>
    </w:p>
    <w:p>
      <w:pPr>
        <w:ind w:firstLine="420" w:firstLineChars="200"/>
        <w:rPr>
          <w:szCs w:val="21"/>
        </w:rPr>
      </w:pPr>
      <w:r>
        <w:rPr>
          <w:szCs w:val="21"/>
        </w:rPr>
        <w:t xml:space="preserve">C </w:t>
      </w:r>
      <w:r>
        <w:rPr>
          <w:rFonts w:hint="eastAsia"/>
          <w:bCs/>
          <w:szCs w:val="21"/>
        </w:rPr>
        <w:t>任何情况下，配电板箱的上方不应设有水、油、蒸汽管、油柜以及其他液体容器</w:t>
      </w:r>
    </w:p>
    <w:p>
      <w:pPr>
        <w:ind w:left="630" w:leftChars="200" w:hanging="210" w:hangingChars="100"/>
        <w:rPr>
          <w:szCs w:val="21"/>
        </w:rPr>
      </w:pPr>
      <w:r>
        <w:rPr>
          <w:szCs w:val="21"/>
        </w:rPr>
        <w:t xml:space="preserve">D </w:t>
      </w:r>
      <w:r>
        <w:rPr>
          <w:rFonts w:hint="eastAsia"/>
          <w:bCs/>
          <w:szCs w:val="21"/>
        </w:rPr>
        <w:t>配电板（箱）的后面和上方不应设有水、油、蒸汽管、油柜以及其他液体容器，若不能避免时，则应有可靠的防护措施</w:t>
      </w:r>
    </w:p>
    <w:p>
      <w:pPr>
        <w:rPr>
          <w:szCs w:val="21"/>
        </w:rPr>
      </w:pPr>
      <w:r>
        <w:rPr>
          <w:rFonts w:hint="eastAsia"/>
          <w:szCs w:val="21"/>
        </w:rPr>
        <w:t>答案：</w:t>
      </w:r>
      <w:r>
        <w:rPr>
          <w:szCs w:val="21"/>
        </w:rPr>
        <w:t>C</w:t>
      </w:r>
    </w:p>
    <w:p>
      <w:pPr>
        <w:numPr>
          <w:ilvl w:val="0"/>
          <w:numId w:val="1"/>
        </w:numPr>
        <w:adjustRightInd w:val="0"/>
        <w:snapToGrid w:val="0"/>
        <w:spacing w:line="320" w:lineRule="atLeast"/>
        <w:rPr>
          <w:bCs/>
          <w:szCs w:val="21"/>
        </w:rPr>
      </w:pPr>
      <w:r>
        <w:rPr>
          <w:rFonts w:hint="eastAsia"/>
          <w:bCs/>
          <w:szCs w:val="21"/>
        </w:rPr>
        <w:t>依据《国内海洋小型渔船法定检验技术规则（</w:t>
      </w:r>
      <w:r>
        <w:rPr>
          <w:bCs/>
          <w:szCs w:val="21"/>
        </w:rPr>
        <w:t>2019</w:t>
      </w:r>
      <w:r>
        <w:rPr>
          <w:rFonts w:hint="eastAsia"/>
          <w:bCs/>
          <w:szCs w:val="21"/>
        </w:rPr>
        <w:t>）》，电气设备不应贴近燃油舱、油柜等外壁表面安装，若不可避免时，则其与此类舱壁表面的距离应大于</w:t>
      </w:r>
      <w:r>
        <w:rPr>
          <w:bCs/>
          <w:szCs w:val="21"/>
          <w:u w:val="single"/>
        </w:rPr>
        <w:t xml:space="preserve">    </w:t>
      </w:r>
      <w:r>
        <w:rPr>
          <w:rFonts w:hint="eastAsia"/>
          <w:bCs/>
          <w:szCs w:val="21"/>
        </w:rPr>
        <w:t>。</w:t>
      </w:r>
    </w:p>
    <w:p>
      <w:pPr>
        <w:ind w:firstLine="420" w:firstLineChars="200"/>
        <w:rPr>
          <w:szCs w:val="21"/>
        </w:rPr>
      </w:pPr>
      <w:r>
        <w:rPr>
          <w:szCs w:val="21"/>
        </w:rPr>
        <w:t>A 10</w:t>
      </w:r>
      <w:r>
        <w:rPr>
          <w:bCs/>
          <w:szCs w:val="21"/>
        </w:rPr>
        <w:t>mm</w:t>
      </w:r>
    </w:p>
    <w:p>
      <w:pPr>
        <w:ind w:firstLine="420" w:firstLineChars="200"/>
        <w:rPr>
          <w:szCs w:val="21"/>
        </w:rPr>
      </w:pPr>
      <w:r>
        <w:rPr>
          <w:szCs w:val="21"/>
        </w:rPr>
        <w:t>B 20</w:t>
      </w:r>
      <w:r>
        <w:rPr>
          <w:bCs/>
          <w:szCs w:val="21"/>
        </w:rPr>
        <w:t>mm</w:t>
      </w:r>
    </w:p>
    <w:p>
      <w:pPr>
        <w:ind w:firstLine="420" w:firstLineChars="200"/>
        <w:rPr>
          <w:szCs w:val="21"/>
        </w:rPr>
      </w:pPr>
      <w:r>
        <w:rPr>
          <w:szCs w:val="21"/>
        </w:rPr>
        <w:t xml:space="preserve">C </w:t>
      </w:r>
      <w:r>
        <w:rPr>
          <w:bCs/>
          <w:szCs w:val="21"/>
        </w:rPr>
        <w:t>30mm</w:t>
      </w:r>
    </w:p>
    <w:p>
      <w:pPr>
        <w:ind w:firstLine="420" w:firstLineChars="200"/>
        <w:rPr>
          <w:szCs w:val="21"/>
        </w:rPr>
      </w:pPr>
      <w:r>
        <w:rPr>
          <w:szCs w:val="21"/>
        </w:rPr>
        <w:t xml:space="preserve">D </w:t>
      </w:r>
      <w:r>
        <w:rPr>
          <w:bCs/>
          <w:szCs w:val="21"/>
        </w:rPr>
        <w:t>50mm</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依据《国内海洋小型渔船法定检验技术规则（</w:t>
      </w:r>
      <w:r>
        <w:rPr>
          <w:bCs/>
          <w:szCs w:val="21"/>
        </w:rPr>
        <w:t>2019</w:t>
      </w:r>
      <w:r>
        <w:rPr>
          <w:rFonts w:hint="eastAsia"/>
          <w:bCs/>
          <w:szCs w:val="21"/>
        </w:rPr>
        <w:t>）》，小型渔船上的无线电通讯设备（便携式除外）应由两套电源供电，一套为船舶电源，另一套为备用电源，备用电源应能供电</w:t>
      </w:r>
      <w:r>
        <w:rPr>
          <w:bCs/>
          <w:szCs w:val="21"/>
          <w:u w:val="single"/>
        </w:rPr>
        <w:t xml:space="preserve">    </w:t>
      </w:r>
      <w:r>
        <w:rPr>
          <w:rFonts w:hint="eastAsia"/>
          <w:bCs/>
          <w:szCs w:val="21"/>
        </w:rPr>
        <w:t>。</w:t>
      </w:r>
    </w:p>
    <w:p>
      <w:pPr>
        <w:ind w:firstLine="420" w:firstLineChars="200"/>
        <w:rPr>
          <w:szCs w:val="21"/>
        </w:rPr>
      </w:pPr>
      <w:r>
        <w:rPr>
          <w:szCs w:val="21"/>
        </w:rPr>
        <w:t>A 1</w:t>
      </w:r>
      <w:r>
        <w:rPr>
          <w:bCs/>
          <w:szCs w:val="21"/>
        </w:rPr>
        <w:t>h</w:t>
      </w:r>
    </w:p>
    <w:p>
      <w:pPr>
        <w:ind w:firstLine="420" w:firstLineChars="200"/>
        <w:rPr>
          <w:szCs w:val="21"/>
        </w:rPr>
      </w:pPr>
      <w:r>
        <w:rPr>
          <w:szCs w:val="21"/>
        </w:rPr>
        <w:t>B 2</w:t>
      </w:r>
      <w:r>
        <w:rPr>
          <w:bCs/>
          <w:szCs w:val="21"/>
        </w:rPr>
        <w:t>h</w:t>
      </w:r>
    </w:p>
    <w:p>
      <w:pPr>
        <w:ind w:firstLine="420" w:firstLineChars="200"/>
        <w:rPr>
          <w:szCs w:val="21"/>
        </w:rPr>
      </w:pPr>
      <w:r>
        <w:rPr>
          <w:szCs w:val="21"/>
        </w:rPr>
        <w:t xml:space="preserve">C </w:t>
      </w:r>
      <w:r>
        <w:rPr>
          <w:bCs/>
          <w:szCs w:val="21"/>
        </w:rPr>
        <w:t>3h</w:t>
      </w:r>
    </w:p>
    <w:p>
      <w:pPr>
        <w:ind w:firstLine="420" w:firstLineChars="200"/>
        <w:rPr>
          <w:szCs w:val="21"/>
        </w:rPr>
      </w:pPr>
      <w:r>
        <w:rPr>
          <w:szCs w:val="21"/>
        </w:rPr>
        <w:t xml:space="preserve">D </w:t>
      </w:r>
      <w:r>
        <w:rPr>
          <w:bCs/>
          <w:szCs w:val="21"/>
        </w:rPr>
        <w:t>6h</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依据《国内海洋小型渔船法定检验技术规则（</w:t>
      </w:r>
      <w:r>
        <w:rPr>
          <w:bCs/>
          <w:szCs w:val="21"/>
        </w:rPr>
        <w:t>2019</w:t>
      </w:r>
      <w:r>
        <w:rPr>
          <w:rFonts w:hint="eastAsia"/>
          <w:bCs/>
          <w:szCs w:val="21"/>
        </w:rPr>
        <w:t>）》，关于渔船电气灾害的预防措施的描述，下列选项错误的是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电气设备的设计和安装应能有效地防止船上人员触及带电部件，电气设备的操作手柄、按钮等应设置良好的绝缘</w:t>
      </w:r>
    </w:p>
    <w:p>
      <w:pPr>
        <w:ind w:firstLine="420" w:firstLineChars="200"/>
        <w:rPr>
          <w:szCs w:val="21"/>
        </w:rPr>
      </w:pPr>
      <w:r>
        <w:rPr>
          <w:szCs w:val="21"/>
        </w:rPr>
        <w:t xml:space="preserve">B </w:t>
      </w:r>
      <w:r>
        <w:rPr>
          <w:rFonts w:hint="eastAsia"/>
          <w:szCs w:val="21"/>
        </w:rPr>
        <w:t>工作时能产生高温的电气设备，在安装时应有隔热防护措施，如防护措施被证明确实有效，则可以在油舱、</w:t>
      </w:r>
      <w:r>
        <w:rPr>
          <w:szCs w:val="21"/>
        </w:rPr>
        <w:t xml:space="preserve"> </w:t>
      </w:r>
      <w:r>
        <w:rPr>
          <w:rFonts w:hint="eastAsia"/>
          <w:szCs w:val="21"/>
        </w:rPr>
        <w:t>油柜等外壁表面安装</w:t>
      </w:r>
    </w:p>
    <w:p>
      <w:pPr>
        <w:ind w:firstLine="420" w:firstLineChars="200"/>
        <w:rPr>
          <w:szCs w:val="21"/>
        </w:rPr>
      </w:pPr>
      <w:r>
        <w:rPr>
          <w:szCs w:val="21"/>
        </w:rPr>
        <w:t xml:space="preserve">C </w:t>
      </w:r>
      <w:r>
        <w:rPr>
          <w:rFonts w:hint="eastAsia"/>
          <w:szCs w:val="21"/>
        </w:rPr>
        <w:t>一般应选用船用滞燃型电缆或电线，并在安装时保持其滞燃性能</w:t>
      </w:r>
    </w:p>
    <w:p>
      <w:pPr>
        <w:ind w:firstLine="420" w:firstLineChars="200"/>
        <w:rPr>
          <w:szCs w:val="21"/>
        </w:rPr>
      </w:pPr>
      <w:r>
        <w:rPr>
          <w:szCs w:val="21"/>
        </w:rPr>
        <w:t xml:space="preserve">D </w:t>
      </w:r>
      <w:r>
        <w:rPr>
          <w:rFonts w:hint="eastAsia"/>
          <w:szCs w:val="21"/>
        </w:rPr>
        <w:t>电气设备不应贴近燃油舱、油柜等外壁表面安装，若不可避免时，则其与此类舱壁表面的距离应大于50mm</w:t>
      </w:r>
    </w:p>
    <w:p>
      <w:pPr>
        <w:rPr>
          <w:szCs w:val="21"/>
        </w:rPr>
      </w:pPr>
      <w:r>
        <w:rPr>
          <w:rFonts w:hint="eastAsia"/>
          <w:szCs w:val="21"/>
        </w:rPr>
        <w:t>答案：</w:t>
      </w:r>
      <w:r>
        <w:rPr>
          <w:szCs w:val="21"/>
        </w:rPr>
        <w:t>B</w:t>
      </w:r>
    </w:p>
    <w:p>
      <w:pPr>
        <w:numPr>
          <w:ilvl w:val="0"/>
          <w:numId w:val="1"/>
        </w:numPr>
        <w:adjustRightInd w:val="0"/>
        <w:snapToGrid w:val="0"/>
        <w:spacing w:line="320" w:lineRule="atLeast"/>
        <w:rPr>
          <w:bCs/>
          <w:szCs w:val="21"/>
        </w:rPr>
      </w:pPr>
      <w:r>
        <w:rPr>
          <w:rFonts w:hint="eastAsia"/>
          <w:bCs/>
          <w:szCs w:val="21"/>
        </w:rPr>
        <w:t>依据《国内海洋小型渔船法定检验技术规则（</w:t>
      </w:r>
      <w:r>
        <w:rPr>
          <w:bCs/>
          <w:szCs w:val="21"/>
        </w:rPr>
        <w:t>2019</w:t>
      </w:r>
      <w:r>
        <w:rPr>
          <w:rFonts w:hint="eastAsia"/>
          <w:bCs/>
          <w:szCs w:val="21"/>
        </w:rPr>
        <w:t>）》，一艘船长</w:t>
      </w:r>
      <w:r>
        <w:rPr>
          <w:bCs/>
          <w:szCs w:val="21"/>
        </w:rPr>
        <w:t>10</w:t>
      </w:r>
      <w:r>
        <w:rPr>
          <w:rFonts w:hint="eastAsia"/>
          <w:bCs/>
          <w:szCs w:val="21"/>
          <w:lang w:val="en-US" w:eastAsia="zh-CN"/>
        </w:rPr>
        <w:t>.00</w:t>
      </w:r>
      <w:r>
        <w:rPr>
          <w:bCs/>
          <w:szCs w:val="21"/>
        </w:rPr>
        <w:t>m</w:t>
      </w:r>
      <w:r>
        <w:rPr>
          <w:rFonts w:hint="eastAsia"/>
          <w:bCs/>
          <w:szCs w:val="21"/>
          <w:lang w:eastAsia="zh-CN"/>
        </w:rPr>
        <w:t>钢质遮蔽航区</w:t>
      </w:r>
      <w:r>
        <w:rPr>
          <w:rFonts w:hint="eastAsia"/>
          <w:bCs/>
          <w:szCs w:val="21"/>
        </w:rPr>
        <w:t>刺网渔船，下列航行设备中必须配备的是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雷达</w:t>
      </w:r>
    </w:p>
    <w:p>
      <w:pPr>
        <w:ind w:firstLine="420" w:firstLineChars="200"/>
        <w:rPr>
          <w:szCs w:val="21"/>
        </w:rPr>
      </w:pPr>
      <w:r>
        <w:rPr>
          <w:szCs w:val="21"/>
        </w:rPr>
        <w:t xml:space="preserve">B </w:t>
      </w:r>
      <w:r>
        <w:rPr>
          <w:rFonts w:hint="eastAsia"/>
          <w:szCs w:val="21"/>
        </w:rPr>
        <w:t>标准磁罗经</w:t>
      </w:r>
    </w:p>
    <w:p>
      <w:pPr>
        <w:ind w:firstLine="420" w:firstLineChars="200"/>
        <w:rPr>
          <w:szCs w:val="21"/>
        </w:rPr>
      </w:pPr>
      <w:r>
        <w:rPr>
          <w:szCs w:val="21"/>
        </w:rPr>
        <w:t>C  AIS</w:t>
      </w:r>
    </w:p>
    <w:p>
      <w:pPr>
        <w:ind w:firstLine="420" w:firstLineChars="200"/>
        <w:rPr>
          <w:szCs w:val="21"/>
        </w:rPr>
      </w:pPr>
      <w:r>
        <w:rPr>
          <w:szCs w:val="21"/>
        </w:rPr>
        <w:t xml:space="preserve">D </w:t>
      </w:r>
      <w:r>
        <w:rPr>
          <w:rFonts w:hint="eastAsia"/>
          <w:szCs w:val="21"/>
        </w:rPr>
        <w:t>用于接收天气预报的装置</w:t>
      </w:r>
    </w:p>
    <w:p>
      <w:pPr>
        <w:rPr>
          <w:szCs w:val="21"/>
        </w:rPr>
      </w:pPr>
      <w:r>
        <w:rPr>
          <w:rFonts w:hint="eastAsia"/>
          <w:szCs w:val="21"/>
        </w:rPr>
        <w:t>答案：</w:t>
      </w:r>
      <w:r>
        <w:rPr>
          <w:szCs w:val="21"/>
        </w:rPr>
        <w:t>D</w:t>
      </w:r>
    </w:p>
    <w:p>
      <w:pPr>
        <w:numPr>
          <w:ilvl w:val="0"/>
          <w:numId w:val="1"/>
        </w:numPr>
        <w:adjustRightInd w:val="0"/>
        <w:snapToGrid w:val="0"/>
        <w:spacing w:line="320" w:lineRule="atLeast"/>
        <w:rPr>
          <w:szCs w:val="21"/>
        </w:rPr>
      </w:pPr>
      <w:r>
        <w:rPr>
          <w:rFonts w:hint="eastAsia"/>
          <w:bCs/>
          <w:szCs w:val="21"/>
        </w:rPr>
        <w:t>依据《国内海洋小型渔船法定检验技术规则（</w:t>
      </w:r>
      <w:r>
        <w:rPr>
          <w:bCs/>
          <w:szCs w:val="21"/>
        </w:rPr>
        <w:t>2019</w:t>
      </w:r>
      <w:r>
        <w:rPr>
          <w:rFonts w:hint="eastAsia"/>
          <w:bCs/>
          <w:szCs w:val="21"/>
        </w:rPr>
        <w:t>）》，一艘船长</w:t>
      </w:r>
      <w:r>
        <w:rPr>
          <w:bCs/>
          <w:szCs w:val="21"/>
        </w:rPr>
        <w:t>10</w:t>
      </w:r>
      <w:r>
        <w:rPr>
          <w:rFonts w:hint="eastAsia"/>
          <w:bCs/>
          <w:szCs w:val="21"/>
          <w:lang w:val="en-US" w:eastAsia="zh-CN"/>
        </w:rPr>
        <w:t>.00</w:t>
      </w:r>
      <w:r>
        <w:rPr>
          <w:bCs/>
          <w:szCs w:val="21"/>
        </w:rPr>
        <w:t>m</w:t>
      </w:r>
      <w:r>
        <w:rPr>
          <w:rFonts w:hint="eastAsia"/>
          <w:bCs/>
          <w:szCs w:val="21"/>
          <w:lang w:eastAsia="zh-CN"/>
        </w:rPr>
        <w:t>钢质遮蔽航区</w:t>
      </w:r>
      <w:r>
        <w:rPr>
          <w:rFonts w:hint="eastAsia"/>
          <w:bCs/>
          <w:szCs w:val="21"/>
        </w:rPr>
        <w:t>刺网渔船，下列无线电设备中必须配备的是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渔用对讲机</w:t>
      </w:r>
    </w:p>
    <w:p>
      <w:pPr>
        <w:ind w:firstLine="420" w:firstLineChars="200"/>
        <w:rPr>
          <w:szCs w:val="21"/>
        </w:rPr>
      </w:pPr>
      <w:r>
        <w:rPr>
          <w:szCs w:val="21"/>
        </w:rPr>
        <w:t>B C</w:t>
      </w:r>
      <w:r>
        <w:rPr>
          <w:rFonts w:hint="eastAsia"/>
          <w:szCs w:val="21"/>
        </w:rPr>
        <w:t>站</w:t>
      </w:r>
    </w:p>
    <w:p>
      <w:pPr>
        <w:ind w:firstLine="420" w:firstLineChars="200"/>
        <w:rPr>
          <w:szCs w:val="21"/>
        </w:rPr>
      </w:pPr>
      <w:r>
        <w:rPr>
          <w:szCs w:val="21"/>
        </w:rPr>
        <w:t xml:space="preserve">C </w:t>
      </w:r>
      <w:r>
        <w:rPr>
          <w:rFonts w:hint="eastAsia"/>
          <w:szCs w:val="21"/>
        </w:rPr>
        <w:t>卫星应急示位标</w:t>
      </w:r>
    </w:p>
    <w:p>
      <w:pPr>
        <w:ind w:firstLine="420" w:firstLineChars="200"/>
        <w:rPr>
          <w:szCs w:val="21"/>
        </w:rPr>
      </w:pPr>
      <w:r>
        <w:rPr>
          <w:szCs w:val="21"/>
        </w:rPr>
        <w:t xml:space="preserve">D </w:t>
      </w:r>
      <w:r>
        <w:rPr>
          <w:rFonts w:hint="eastAsia"/>
          <w:szCs w:val="21"/>
        </w:rPr>
        <w:t>气象传真机</w:t>
      </w:r>
    </w:p>
    <w:p>
      <w:pPr>
        <w:rPr>
          <w:szCs w:val="21"/>
        </w:rPr>
      </w:pPr>
      <w:r>
        <w:rPr>
          <w:rFonts w:hint="eastAsia"/>
          <w:szCs w:val="21"/>
        </w:rPr>
        <w:t>答案：</w:t>
      </w:r>
      <w:r>
        <w:rPr>
          <w:szCs w:val="21"/>
        </w:rPr>
        <w:t>A</w:t>
      </w:r>
    </w:p>
    <w:p>
      <w:pPr>
        <w:numPr>
          <w:ilvl w:val="0"/>
          <w:numId w:val="1"/>
        </w:numPr>
        <w:adjustRightInd w:val="0"/>
        <w:snapToGrid w:val="0"/>
        <w:spacing w:line="320" w:lineRule="atLeast"/>
        <w:rPr>
          <w:szCs w:val="21"/>
        </w:rPr>
      </w:pPr>
      <w:r>
        <w:rPr>
          <w:rFonts w:hint="eastAsia"/>
          <w:bCs/>
          <w:szCs w:val="21"/>
        </w:rPr>
        <w:t>依据《国内海洋渔船法定检验技术规则（</w:t>
      </w:r>
      <w:r>
        <w:rPr>
          <w:bCs/>
          <w:szCs w:val="21"/>
        </w:rPr>
        <w:t>2019</w:t>
      </w:r>
      <w:r>
        <w:rPr>
          <w:rFonts w:hint="eastAsia"/>
          <w:bCs/>
          <w:szCs w:val="21"/>
        </w:rPr>
        <w:t>）》，一艘船长</w:t>
      </w:r>
      <w:r>
        <w:rPr>
          <w:bCs/>
          <w:szCs w:val="21"/>
        </w:rPr>
        <w:t>1</w:t>
      </w:r>
      <w:r>
        <w:rPr>
          <w:rFonts w:hint="eastAsia"/>
          <w:bCs/>
          <w:szCs w:val="21"/>
        </w:rPr>
        <w:t>5</w:t>
      </w:r>
      <w:r>
        <w:rPr>
          <w:rFonts w:hint="eastAsia"/>
          <w:bCs/>
          <w:szCs w:val="21"/>
          <w:lang w:val="en-US" w:eastAsia="zh-CN"/>
        </w:rPr>
        <w:t>.00</w:t>
      </w:r>
      <w:r>
        <w:rPr>
          <w:bCs/>
          <w:szCs w:val="21"/>
        </w:rPr>
        <w:t>m</w:t>
      </w:r>
      <w:r>
        <w:rPr>
          <w:rFonts w:hint="eastAsia"/>
          <w:bCs/>
          <w:szCs w:val="21"/>
        </w:rPr>
        <w:t>钢质遮蔽航区的刺网渔船，下列无线电设备中必须配备的是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甚高频无线电话（可以为便携式）</w:t>
      </w:r>
    </w:p>
    <w:p>
      <w:pPr>
        <w:ind w:firstLine="420" w:firstLineChars="200"/>
        <w:rPr>
          <w:szCs w:val="21"/>
        </w:rPr>
      </w:pPr>
      <w:r>
        <w:rPr>
          <w:szCs w:val="21"/>
        </w:rPr>
        <w:t xml:space="preserve">B </w:t>
      </w:r>
      <w:r>
        <w:rPr>
          <w:rFonts w:hint="eastAsia"/>
          <w:szCs w:val="21"/>
        </w:rPr>
        <w:t>中频无线电装置（</w:t>
      </w:r>
      <w:r>
        <w:rPr>
          <w:szCs w:val="21"/>
        </w:rPr>
        <w:t>MF</w:t>
      </w:r>
      <w:r>
        <w:rPr>
          <w:rFonts w:hint="eastAsia"/>
          <w:szCs w:val="21"/>
        </w:rPr>
        <w:t>）</w:t>
      </w:r>
    </w:p>
    <w:p>
      <w:pPr>
        <w:ind w:firstLine="420" w:firstLineChars="200"/>
        <w:rPr>
          <w:szCs w:val="21"/>
        </w:rPr>
      </w:pPr>
      <w:r>
        <w:rPr>
          <w:szCs w:val="21"/>
        </w:rPr>
        <w:t xml:space="preserve">C </w:t>
      </w:r>
      <w:r>
        <w:rPr>
          <w:rFonts w:hint="eastAsia"/>
          <w:szCs w:val="21"/>
        </w:rPr>
        <w:t>卫星应急示位标</w:t>
      </w:r>
    </w:p>
    <w:p>
      <w:pPr>
        <w:ind w:firstLine="420" w:firstLineChars="200"/>
        <w:rPr>
          <w:szCs w:val="21"/>
        </w:rPr>
      </w:pPr>
      <w:r>
        <w:rPr>
          <w:szCs w:val="21"/>
        </w:rPr>
        <w:t xml:space="preserve">D </w:t>
      </w:r>
      <w:r>
        <w:rPr>
          <w:rFonts w:hint="eastAsia"/>
          <w:szCs w:val="21"/>
        </w:rPr>
        <w:t>搜救定位装置</w:t>
      </w:r>
    </w:p>
    <w:p>
      <w:pPr>
        <w:rPr>
          <w:szCs w:val="21"/>
        </w:rPr>
      </w:pPr>
      <w:r>
        <w:rPr>
          <w:rFonts w:hint="eastAsia"/>
          <w:szCs w:val="21"/>
        </w:rPr>
        <w:t>答案：</w:t>
      </w:r>
      <w:r>
        <w:rPr>
          <w:szCs w:val="21"/>
        </w:rPr>
        <w:t>A</w:t>
      </w:r>
    </w:p>
    <w:p>
      <w:pPr>
        <w:numPr>
          <w:ilvl w:val="0"/>
          <w:numId w:val="1"/>
        </w:numPr>
        <w:adjustRightInd w:val="0"/>
        <w:snapToGrid w:val="0"/>
        <w:spacing w:line="320" w:lineRule="atLeast"/>
        <w:rPr>
          <w:szCs w:val="21"/>
        </w:rPr>
      </w:pPr>
      <w:r>
        <w:rPr>
          <w:rFonts w:hint="eastAsia"/>
          <w:bCs/>
          <w:szCs w:val="21"/>
        </w:rPr>
        <w:t>依据《国内海洋小型渔船法定检验技术规则（</w:t>
      </w:r>
      <w:r>
        <w:rPr>
          <w:bCs/>
          <w:szCs w:val="21"/>
        </w:rPr>
        <w:t>2019</w:t>
      </w:r>
      <w:r>
        <w:rPr>
          <w:rFonts w:hint="eastAsia"/>
          <w:bCs/>
          <w:szCs w:val="21"/>
        </w:rPr>
        <w:t>）》，</w:t>
      </w:r>
      <w:r>
        <w:rPr>
          <w:rFonts w:hint="eastAsia"/>
          <w:bCs/>
          <w:szCs w:val="21"/>
          <w:lang w:val="en-US" w:eastAsia="zh-CN"/>
        </w:rPr>
        <w:t>一艘船长31.00m的渔船，</w:t>
      </w:r>
      <w:r>
        <w:rPr>
          <w:rFonts w:hint="eastAsia"/>
          <w:bCs/>
          <w:szCs w:val="21"/>
        </w:rPr>
        <w:t>关于无线电设备电源的要求，下列选项错误的是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一般情况下，无线电通讯设备（便携式除外）应由二套电源供电，一套为船舶电源，另一套为备用电源</w:t>
      </w:r>
    </w:p>
    <w:p>
      <w:pPr>
        <w:ind w:firstLine="420" w:firstLineChars="200"/>
        <w:rPr>
          <w:szCs w:val="21"/>
        </w:rPr>
      </w:pPr>
      <w:r>
        <w:rPr>
          <w:szCs w:val="21"/>
        </w:rPr>
        <w:t xml:space="preserve">B </w:t>
      </w:r>
      <w:r>
        <w:rPr>
          <w:rFonts w:hint="eastAsia"/>
          <w:szCs w:val="21"/>
        </w:rPr>
        <w:t>可携式无线电通讯装置应至少另配</w:t>
      </w:r>
      <w:r>
        <w:rPr>
          <w:szCs w:val="21"/>
        </w:rPr>
        <w:t>1</w:t>
      </w:r>
      <w:r>
        <w:rPr>
          <w:rFonts w:hint="eastAsia"/>
          <w:szCs w:val="21"/>
        </w:rPr>
        <w:t>组相同容量的备用电池</w:t>
      </w:r>
    </w:p>
    <w:p>
      <w:pPr>
        <w:ind w:firstLine="420" w:firstLineChars="200"/>
        <w:rPr>
          <w:szCs w:val="21"/>
        </w:rPr>
      </w:pPr>
      <w:r>
        <w:rPr>
          <w:szCs w:val="21"/>
        </w:rPr>
        <w:t xml:space="preserve">C </w:t>
      </w:r>
      <w:r>
        <w:rPr>
          <w:rFonts w:hint="eastAsia"/>
          <w:szCs w:val="21"/>
        </w:rPr>
        <w:t>当蓄电池组作为船舶电源的一部分时，可不要求另外设置无线电备用电源</w:t>
      </w:r>
    </w:p>
    <w:p>
      <w:pPr>
        <w:ind w:firstLine="420" w:firstLineChars="200"/>
        <w:rPr>
          <w:szCs w:val="21"/>
        </w:rPr>
      </w:pPr>
      <w:r>
        <w:rPr>
          <w:szCs w:val="21"/>
        </w:rPr>
        <w:t xml:space="preserve">D </w:t>
      </w:r>
      <w:r>
        <w:rPr>
          <w:rFonts w:hint="eastAsia"/>
          <w:szCs w:val="21"/>
        </w:rPr>
        <w:t>任何情况下，无线电通讯设备（便携式除外）都需要一套备用主电源供电</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w:t>
      </w:r>
      <w:r>
        <w:rPr>
          <w:rFonts w:hint="eastAsia"/>
          <w:bCs/>
          <w:szCs w:val="21"/>
          <w:lang w:val="en-US" w:eastAsia="zh-CN"/>
        </w:rPr>
        <w:t>关于</w:t>
      </w:r>
      <w:r>
        <w:rPr>
          <w:rFonts w:hint="eastAsia"/>
          <w:bCs/>
          <w:szCs w:val="21"/>
        </w:rPr>
        <w:t>自动识别系统船载终端（</w:t>
      </w:r>
      <w:r>
        <w:rPr>
          <w:bCs/>
          <w:szCs w:val="21"/>
        </w:rPr>
        <w:t>AIS</w:t>
      </w:r>
      <w:r>
        <w:rPr>
          <w:rFonts w:hint="eastAsia"/>
          <w:bCs/>
          <w:szCs w:val="21"/>
        </w:rPr>
        <w:t>）配备的新建船舶</w:t>
      </w:r>
      <w:r>
        <w:rPr>
          <w:rFonts w:hint="eastAsia"/>
          <w:bCs/>
          <w:szCs w:val="21"/>
          <w:lang w:val="en-US" w:eastAsia="zh-CN"/>
        </w:rPr>
        <w:t>说法</w:t>
      </w:r>
      <w:r>
        <w:rPr>
          <w:rFonts w:hint="eastAsia"/>
          <w:bCs/>
          <w:szCs w:val="21"/>
        </w:rPr>
        <w:t>，</w:t>
      </w:r>
      <w:r>
        <w:rPr>
          <w:rFonts w:hint="eastAsia"/>
          <w:bCs/>
          <w:szCs w:val="21"/>
          <w:lang w:val="en-US" w:eastAsia="zh-CN"/>
        </w:rPr>
        <w:t>下列选项正确的</w:t>
      </w:r>
      <w:r>
        <w:rPr>
          <w:rFonts w:hint="eastAsia"/>
          <w:bCs/>
          <w:szCs w:val="21"/>
        </w:rPr>
        <w:t>是</w:t>
      </w:r>
      <w:r>
        <w:rPr>
          <w:bCs/>
          <w:szCs w:val="21"/>
          <w:u w:val="single"/>
        </w:rPr>
        <w:t xml:space="preserve">    </w:t>
      </w:r>
      <w:r>
        <w:rPr>
          <w:rFonts w:hint="eastAsia"/>
          <w:bCs/>
          <w:szCs w:val="21"/>
        </w:rPr>
        <w:t>。</w:t>
      </w:r>
    </w:p>
    <w:p>
      <w:pPr>
        <w:ind w:firstLine="420" w:firstLineChars="200"/>
        <w:rPr>
          <w:szCs w:val="21"/>
        </w:rPr>
      </w:pPr>
      <w:r>
        <w:rPr>
          <w:szCs w:val="21"/>
        </w:rPr>
        <w:t>A</w:t>
      </w:r>
      <w:r>
        <w:rPr>
          <w:rFonts w:hint="eastAsia"/>
          <w:szCs w:val="21"/>
        </w:rPr>
        <w:t>船长</w:t>
      </w:r>
      <w:r>
        <w:rPr>
          <w:szCs w:val="21"/>
        </w:rPr>
        <w:t>20</w:t>
      </w:r>
      <w:r>
        <w:rPr>
          <w:rFonts w:hint="eastAsia"/>
          <w:szCs w:val="21"/>
          <w:lang w:val="en-US" w:eastAsia="zh-CN"/>
        </w:rPr>
        <w:t>.00</w:t>
      </w:r>
      <w:r>
        <w:rPr>
          <w:szCs w:val="21"/>
        </w:rPr>
        <w:t>m</w:t>
      </w:r>
      <w:r>
        <w:rPr>
          <w:rFonts w:hint="eastAsia"/>
          <w:szCs w:val="21"/>
        </w:rPr>
        <w:t>航行于沿海航区的渔政执法船</w:t>
      </w:r>
    </w:p>
    <w:p>
      <w:pPr>
        <w:ind w:firstLine="420" w:firstLineChars="200"/>
        <w:rPr>
          <w:szCs w:val="21"/>
        </w:rPr>
      </w:pPr>
      <w:r>
        <w:rPr>
          <w:szCs w:val="21"/>
        </w:rPr>
        <w:t xml:space="preserve">B </w:t>
      </w:r>
      <w:r>
        <w:rPr>
          <w:rFonts w:hint="eastAsia"/>
          <w:szCs w:val="21"/>
        </w:rPr>
        <w:t>船长</w:t>
      </w:r>
      <w:r>
        <w:rPr>
          <w:szCs w:val="21"/>
        </w:rPr>
        <w:t>13</w:t>
      </w:r>
      <w:r>
        <w:rPr>
          <w:rFonts w:hint="eastAsia"/>
          <w:szCs w:val="21"/>
          <w:lang w:val="en-US" w:eastAsia="zh-CN"/>
        </w:rPr>
        <w:t>.0</w:t>
      </w:r>
      <w:r>
        <w:rPr>
          <w:szCs w:val="21"/>
        </w:rPr>
        <w:t>m</w:t>
      </w:r>
      <w:r>
        <w:rPr>
          <w:rFonts w:hint="eastAsia"/>
          <w:szCs w:val="21"/>
        </w:rPr>
        <w:t>航行于沿海航区的玻璃钢刺网渔船</w:t>
      </w:r>
    </w:p>
    <w:p>
      <w:pPr>
        <w:ind w:firstLine="420" w:firstLineChars="200"/>
        <w:rPr>
          <w:szCs w:val="21"/>
        </w:rPr>
      </w:pPr>
      <w:r>
        <w:rPr>
          <w:szCs w:val="21"/>
        </w:rPr>
        <w:t xml:space="preserve">C </w:t>
      </w:r>
      <w:r>
        <w:rPr>
          <w:rFonts w:hint="eastAsia"/>
          <w:szCs w:val="21"/>
        </w:rPr>
        <w:t>船长29.8</w:t>
      </w:r>
      <w:r>
        <w:rPr>
          <w:rFonts w:hint="eastAsia"/>
          <w:szCs w:val="21"/>
          <w:lang w:val="en-US" w:eastAsia="zh-CN"/>
        </w:rPr>
        <w:t>0</w:t>
      </w:r>
      <w:r>
        <w:rPr>
          <w:szCs w:val="21"/>
        </w:rPr>
        <w:t>m</w:t>
      </w:r>
      <w:r>
        <w:rPr>
          <w:rFonts w:hint="eastAsia"/>
          <w:szCs w:val="21"/>
        </w:rPr>
        <w:t>航行于近海航区的渔获运输船</w:t>
      </w:r>
    </w:p>
    <w:p>
      <w:pPr>
        <w:ind w:firstLine="420" w:firstLineChars="200"/>
        <w:rPr>
          <w:szCs w:val="21"/>
        </w:rPr>
      </w:pPr>
      <w:r>
        <w:rPr>
          <w:szCs w:val="21"/>
        </w:rPr>
        <w:t xml:space="preserve">D </w:t>
      </w:r>
      <w:r>
        <w:rPr>
          <w:rFonts w:hint="eastAsia"/>
          <w:szCs w:val="21"/>
        </w:rPr>
        <w:t>船长</w:t>
      </w:r>
      <w:r>
        <w:rPr>
          <w:szCs w:val="21"/>
        </w:rPr>
        <w:t>50</w:t>
      </w:r>
      <w:r>
        <w:rPr>
          <w:rFonts w:hint="eastAsia"/>
          <w:szCs w:val="21"/>
          <w:lang w:val="en-US" w:eastAsia="zh-CN"/>
        </w:rPr>
        <w:t>.00</w:t>
      </w:r>
      <w:r>
        <w:rPr>
          <w:szCs w:val="21"/>
        </w:rPr>
        <w:t>m</w:t>
      </w:r>
      <w:r>
        <w:rPr>
          <w:rFonts w:hint="eastAsia"/>
          <w:szCs w:val="21"/>
        </w:rPr>
        <w:t>航行于远海航区的冷藏运输船</w:t>
      </w:r>
    </w:p>
    <w:p>
      <w:pPr>
        <w:rPr>
          <w:szCs w:val="21"/>
        </w:rPr>
      </w:pPr>
      <w:r>
        <w:rPr>
          <w:rFonts w:hint="eastAsia"/>
          <w:szCs w:val="21"/>
        </w:rPr>
        <w:t>答案：</w:t>
      </w:r>
      <w:r>
        <w:rPr>
          <w:szCs w:val="21"/>
        </w:rPr>
        <w:t>B</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）》，关于航行设备电磁干扰和噪声的描述，下列选项错误的是</w:t>
      </w:r>
      <w:r>
        <w:rPr>
          <w:bCs/>
          <w:szCs w:val="21"/>
          <w:u w:val="single"/>
        </w:rPr>
        <w:t xml:space="preserve">    </w:t>
      </w:r>
      <w:r>
        <w:rPr>
          <w:rFonts w:hint="eastAsia"/>
          <w:bCs/>
          <w:szCs w:val="21"/>
        </w:rPr>
        <w:t>。</w:t>
      </w:r>
    </w:p>
    <w:p>
      <w:pPr>
        <w:ind w:firstLine="420" w:firstLineChars="200"/>
        <w:rPr>
          <w:szCs w:val="21"/>
        </w:rPr>
      </w:pPr>
      <w:r>
        <w:rPr>
          <w:szCs w:val="21"/>
        </w:rPr>
        <w:t>A</w:t>
      </w:r>
      <w:r>
        <w:rPr>
          <w:rFonts w:hint="eastAsia"/>
          <w:szCs w:val="21"/>
        </w:rPr>
        <w:t>应采取各种合理的实际可行措施消除和抑制设备与船上其他设备之间的电磁干扰</w:t>
      </w:r>
    </w:p>
    <w:p>
      <w:pPr>
        <w:ind w:firstLine="420" w:firstLineChars="200"/>
        <w:rPr>
          <w:szCs w:val="21"/>
        </w:rPr>
      </w:pPr>
      <w:r>
        <w:rPr>
          <w:szCs w:val="21"/>
        </w:rPr>
        <w:t xml:space="preserve">B </w:t>
      </w:r>
      <w:r>
        <w:rPr>
          <w:rFonts w:hint="eastAsia"/>
          <w:szCs w:val="21"/>
        </w:rPr>
        <w:t>应限制航行设备各部件产生的机械噪声，使其不妨碍与船舶安全有关的听觉</w:t>
      </w:r>
    </w:p>
    <w:p>
      <w:pPr>
        <w:ind w:firstLine="420" w:firstLineChars="200"/>
        <w:rPr>
          <w:szCs w:val="21"/>
        </w:rPr>
      </w:pPr>
      <w:r>
        <w:rPr>
          <w:szCs w:val="21"/>
        </w:rPr>
        <w:t xml:space="preserve">C </w:t>
      </w:r>
      <w:r>
        <w:rPr>
          <w:rFonts w:hint="eastAsia"/>
          <w:szCs w:val="21"/>
        </w:rPr>
        <w:t>安装在驾驶室、海图室及其他噪声敏感区内的航行设备及其部件所产生的噪声级应不超过</w:t>
      </w:r>
      <w:r>
        <w:rPr>
          <w:szCs w:val="21"/>
        </w:rPr>
        <w:t>60dB</w:t>
      </w:r>
      <w:r>
        <w:rPr>
          <w:rFonts w:hint="eastAsia"/>
          <w:szCs w:val="21"/>
        </w:rPr>
        <w:t>（</w:t>
      </w:r>
      <w:r>
        <w:rPr>
          <w:szCs w:val="21"/>
        </w:rPr>
        <w:t>A</w:t>
      </w:r>
      <w:r>
        <w:rPr>
          <w:rFonts w:hint="eastAsia"/>
          <w:szCs w:val="21"/>
        </w:rPr>
        <w:t>）</w:t>
      </w:r>
    </w:p>
    <w:p>
      <w:pPr>
        <w:ind w:firstLine="420" w:firstLineChars="200"/>
        <w:rPr>
          <w:szCs w:val="21"/>
        </w:rPr>
      </w:pPr>
      <w:r>
        <w:rPr>
          <w:szCs w:val="21"/>
        </w:rPr>
        <w:t xml:space="preserve">D </w:t>
      </w:r>
      <w:r>
        <w:rPr>
          <w:rFonts w:hint="eastAsia"/>
          <w:szCs w:val="21"/>
        </w:rPr>
        <w:t>在标准磁罗经或操舵磁罗经附近的设备及其部件，应按规定安装，并应清楚地标示这些设备离开磁罗经的最小安全距离</w:t>
      </w:r>
    </w:p>
    <w:p>
      <w:pPr>
        <w:rPr>
          <w:szCs w:val="21"/>
        </w:rPr>
      </w:pPr>
      <w:r>
        <w:rPr>
          <w:rFonts w:hint="eastAsia"/>
          <w:szCs w:val="21"/>
        </w:rPr>
        <w:t>答案：</w:t>
      </w:r>
      <w:r>
        <w:rPr>
          <w:szCs w:val="21"/>
        </w:rPr>
        <w:t>C</w:t>
      </w:r>
    </w:p>
    <w:p>
      <w:pPr>
        <w:numPr>
          <w:ilvl w:val="0"/>
          <w:numId w:val="1"/>
        </w:numPr>
        <w:adjustRightInd w:val="0"/>
        <w:snapToGrid w:val="0"/>
        <w:spacing w:line="320" w:lineRule="atLeast"/>
        <w:rPr>
          <w:bCs/>
          <w:szCs w:val="21"/>
        </w:rPr>
      </w:pPr>
      <w:r>
        <w:rPr>
          <w:rFonts w:hint="eastAsia"/>
          <w:bCs/>
          <w:szCs w:val="21"/>
        </w:rPr>
        <w:t>一艘船长</w:t>
      </w:r>
      <w:r>
        <w:rPr>
          <w:bCs/>
          <w:szCs w:val="21"/>
        </w:rPr>
        <w:t>30</w:t>
      </w:r>
      <w:r>
        <w:rPr>
          <w:rFonts w:hint="eastAsia"/>
          <w:bCs/>
          <w:szCs w:val="21"/>
          <w:lang w:val="en-US" w:eastAsia="zh-CN"/>
        </w:rPr>
        <w:t>.00m</w:t>
      </w:r>
      <w:r>
        <w:rPr>
          <w:rFonts w:hint="eastAsia"/>
          <w:bCs/>
          <w:szCs w:val="21"/>
        </w:rPr>
        <w:t>钢质刺网海船，</w:t>
      </w:r>
      <w:r>
        <w:rPr>
          <w:bCs/>
          <w:szCs w:val="21"/>
        </w:rPr>
        <w:t>A2</w:t>
      </w:r>
      <w:r>
        <w:rPr>
          <w:rFonts w:hint="eastAsia"/>
          <w:bCs/>
          <w:szCs w:val="21"/>
        </w:rPr>
        <w:t>海区营运，该船主配电板和应急配电板均设有独立馈电线向无线电设备供电。以下说法符合《国内海洋渔船法定检验技术规则（</w:t>
      </w:r>
      <w:r>
        <w:rPr>
          <w:bCs/>
          <w:szCs w:val="21"/>
        </w:rPr>
        <w:t>2019</w:t>
      </w:r>
      <w:r>
        <w:rPr>
          <w:rFonts w:hint="eastAsia"/>
          <w:bCs/>
          <w:szCs w:val="21"/>
        </w:rPr>
        <w:t>）》要求的是</w:t>
      </w:r>
      <w:r>
        <w:rPr>
          <w:bCs/>
          <w:szCs w:val="21"/>
          <w:u w:val="single"/>
        </w:rPr>
        <w:t xml:space="preserve">    </w:t>
      </w:r>
      <w:r>
        <w:rPr>
          <w:rFonts w:hint="eastAsia"/>
          <w:bCs/>
          <w:szCs w:val="21"/>
        </w:rPr>
        <w:t>。</w:t>
      </w:r>
      <w:bookmarkStart w:id="0" w:name="_GoBack"/>
      <w:bookmarkEnd w:id="0"/>
    </w:p>
    <w:p>
      <w:pPr>
        <w:ind w:firstLine="420" w:firstLineChars="200"/>
        <w:rPr>
          <w:szCs w:val="21"/>
        </w:rPr>
      </w:pPr>
      <w:r>
        <w:rPr>
          <w:szCs w:val="21"/>
        </w:rPr>
        <w:t xml:space="preserve">A </w:t>
      </w:r>
      <w:r>
        <w:rPr>
          <w:rFonts w:hint="eastAsia"/>
          <w:szCs w:val="21"/>
        </w:rPr>
        <w:t>该船可不要求配备无线电设备备用电源</w:t>
      </w:r>
    </w:p>
    <w:p>
      <w:pPr>
        <w:ind w:firstLine="420" w:firstLineChars="200"/>
        <w:rPr>
          <w:szCs w:val="21"/>
        </w:rPr>
      </w:pPr>
      <w:r>
        <w:rPr>
          <w:szCs w:val="21"/>
        </w:rPr>
        <w:t xml:space="preserve">B </w:t>
      </w:r>
      <w:r>
        <w:rPr>
          <w:rFonts w:hint="eastAsia"/>
          <w:szCs w:val="21"/>
        </w:rPr>
        <w:t>该船应配备无线电设备备用电源，且该电源应至少供电</w:t>
      </w:r>
      <w:r>
        <w:rPr>
          <w:szCs w:val="21"/>
        </w:rPr>
        <w:t>1h</w:t>
      </w:r>
    </w:p>
    <w:p>
      <w:pPr>
        <w:ind w:firstLine="420" w:firstLineChars="200"/>
        <w:rPr>
          <w:szCs w:val="21"/>
        </w:rPr>
      </w:pPr>
      <w:r>
        <w:rPr>
          <w:szCs w:val="21"/>
        </w:rPr>
        <w:t xml:space="preserve">C </w:t>
      </w:r>
      <w:r>
        <w:rPr>
          <w:rFonts w:hint="eastAsia"/>
          <w:szCs w:val="21"/>
        </w:rPr>
        <w:t>该船应配备无线电设备备用电源，且该电源应至少供电</w:t>
      </w:r>
      <w:r>
        <w:rPr>
          <w:szCs w:val="21"/>
        </w:rPr>
        <w:t>0.5h</w:t>
      </w:r>
    </w:p>
    <w:p>
      <w:pPr>
        <w:ind w:firstLine="420" w:firstLineChars="200"/>
        <w:rPr>
          <w:bCs/>
          <w:szCs w:val="21"/>
        </w:rPr>
      </w:pPr>
      <w:r>
        <w:rPr>
          <w:szCs w:val="21"/>
        </w:rPr>
        <w:t xml:space="preserve">D </w:t>
      </w:r>
      <w:r>
        <w:rPr>
          <w:rFonts w:hint="eastAsia"/>
          <w:szCs w:val="21"/>
        </w:rPr>
        <w:t>备用电源蓄电池组应置于最高一层连续甲板之下</w:t>
      </w:r>
      <w:r>
        <w:rPr>
          <w:bCs/>
          <w:szCs w:val="21"/>
        </w:rPr>
        <w:t xml:space="preserve"> </w:t>
      </w:r>
    </w:p>
    <w:p>
      <w:pPr>
        <w:rPr>
          <w:szCs w:val="21"/>
        </w:rPr>
      </w:pPr>
      <w:r>
        <w:rPr>
          <w:rFonts w:hint="eastAsia"/>
          <w:szCs w:val="21"/>
        </w:rPr>
        <w:t>答案：</w:t>
      </w:r>
      <w:r>
        <w:rPr>
          <w:szCs w:val="21"/>
        </w:rPr>
        <w:t>B</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）》，主配电板和应急配电板通过馈电线相互连接，若允许双向供电，则应在</w:t>
      </w:r>
      <w:r>
        <w:rPr>
          <w:bCs/>
          <w:szCs w:val="21"/>
          <w:u w:val="single"/>
        </w:rPr>
        <w:t xml:space="preserve">    </w:t>
      </w:r>
      <w:r>
        <w:rPr>
          <w:rFonts w:hint="eastAsia"/>
          <w:bCs/>
          <w:szCs w:val="21"/>
        </w:rPr>
        <w:t>设有该馈电线的短路保护。</w:t>
      </w:r>
    </w:p>
    <w:p>
      <w:pPr>
        <w:ind w:firstLine="420" w:firstLineChars="200"/>
        <w:rPr>
          <w:szCs w:val="21"/>
        </w:rPr>
      </w:pPr>
      <w:r>
        <w:rPr>
          <w:szCs w:val="21"/>
        </w:rPr>
        <w:t xml:space="preserve">A </w:t>
      </w:r>
      <w:r>
        <w:rPr>
          <w:rFonts w:hint="eastAsia"/>
          <w:szCs w:val="21"/>
        </w:rPr>
        <w:t>主配电板处</w:t>
      </w:r>
    </w:p>
    <w:p>
      <w:pPr>
        <w:ind w:firstLine="420" w:firstLineChars="200"/>
        <w:rPr>
          <w:szCs w:val="21"/>
        </w:rPr>
      </w:pPr>
      <w:r>
        <w:rPr>
          <w:szCs w:val="21"/>
        </w:rPr>
        <w:t xml:space="preserve">B </w:t>
      </w:r>
      <w:r>
        <w:rPr>
          <w:rFonts w:hint="eastAsia"/>
          <w:szCs w:val="21"/>
        </w:rPr>
        <w:t>应急配电板处</w:t>
      </w:r>
    </w:p>
    <w:p>
      <w:pPr>
        <w:ind w:firstLine="420" w:firstLineChars="200"/>
        <w:rPr>
          <w:szCs w:val="21"/>
        </w:rPr>
      </w:pPr>
      <w:r>
        <w:rPr>
          <w:szCs w:val="21"/>
        </w:rPr>
        <w:t xml:space="preserve">C </w:t>
      </w:r>
      <w:r>
        <w:rPr>
          <w:rFonts w:hint="eastAsia"/>
          <w:szCs w:val="21"/>
        </w:rPr>
        <w:t>主配电板和应急配电板两处</w:t>
      </w:r>
    </w:p>
    <w:p>
      <w:pPr>
        <w:ind w:firstLine="420" w:firstLineChars="200"/>
        <w:rPr>
          <w:szCs w:val="21"/>
        </w:rPr>
      </w:pPr>
      <w:r>
        <w:rPr>
          <w:szCs w:val="21"/>
        </w:rPr>
        <w:t xml:space="preserve">D </w:t>
      </w:r>
      <w:r>
        <w:rPr>
          <w:rFonts w:hint="eastAsia"/>
          <w:szCs w:val="21"/>
        </w:rPr>
        <w:t>主配电板和应急配电板两处之一</w:t>
      </w:r>
    </w:p>
    <w:p>
      <w:pPr>
        <w:rPr>
          <w:szCs w:val="21"/>
        </w:rPr>
      </w:pPr>
      <w:r>
        <w:rPr>
          <w:rFonts w:hint="eastAsia"/>
          <w:szCs w:val="21"/>
        </w:rPr>
        <w:t>答案：</w:t>
      </w:r>
      <w:r>
        <w:rPr>
          <w:szCs w:val="21"/>
        </w:rPr>
        <w:t>C</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）》，导线和电气设备应离开</w:t>
      </w:r>
      <w:r>
        <w:rPr>
          <w:bCs/>
          <w:szCs w:val="21"/>
          <w:u w:val="single"/>
        </w:rPr>
        <w:t xml:space="preserve">    </w:t>
      </w:r>
      <w:r>
        <w:rPr>
          <w:rFonts w:hint="eastAsia"/>
          <w:bCs/>
          <w:szCs w:val="21"/>
        </w:rPr>
        <w:t>适当的距离，或者对这些导线和电气设备加以屏蔽，以使其外部干扰磁场能降低至最低程度。</w:t>
      </w:r>
    </w:p>
    <w:p>
      <w:pPr>
        <w:ind w:firstLine="420" w:firstLineChars="200"/>
        <w:rPr>
          <w:szCs w:val="21"/>
        </w:rPr>
      </w:pPr>
      <w:r>
        <w:rPr>
          <w:szCs w:val="21"/>
        </w:rPr>
        <w:t>A</w:t>
      </w:r>
      <w:r>
        <w:rPr>
          <w:rFonts w:hint="eastAsia"/>
          <w:szCs w:val="21"/>
        </w:rPr>
        <w:t>甚高频无线电话</w:t>
      </w:r>
    </w:p>
    <w:p>
      <w:pPr>
        <w:ind w:firstLine="420" w:firstLineChars="200"/>
        <w:rPr>
          <w:szCs w:val="21"/>
        </w:rPr>
      </w:pPr>
      <w:r>
        <w:rPr>
          <w:szCs w:val="21"/>
        </w:rPr>
        <w:t>B</w:t>
      </w:r>
      <w:r>
        <w:rPr>
          <w:rFonts w:hint="eastAsia"/>
          <w:szCs w:val="21"/>
        </w:rPr>
        <w:t>磁罗经</w:t>
      </w:r>
    </w:p>
    <w:p>
      <w:pPr>
        <w:ind w:firstLine="420" w:firstLineChars="200"/>
        <w:rPr>
          <w:szCs w:val="21"/>
        </w:rPr>
      </w:pPr>
      <w:r>
        <w:rPr>
          <w:szCs w:val="21"/>
        </w:rPr>
        <w:t>C</w:t>
      </w:r>
      <w:r>
        <w:rPr>
          <w:rFonts w:hint="eastAsia"/>
          <w:szCs w:val="21"/>
        </w:rPr>
        <w:t>雷达</w:t>
      </w:r>
    </w:p>
    <w:p>
      <w:pPr>
        <w:ind w:firstLine="420" w:firstLineChars="200"/>
        <w:rPr>
          <w:szCs w:val="21"/>
        </w:rPr>
      </w:pPr>
      <w:r>
        <w:rPr>
          <w:szCs w:val="21"/>
        </w:rPr>
        <w:t xml:space="preserve">D </w:t>
      </w:r>
      <w:r>
        <w:rPr>
          <w:rFonts w:hint="eastAsia"/>
          <w:szCs w:val="21"/>
        </w:rPr>
        <w:t>测深仪</w:t>
      </w:r>
    </w:p>
    <w:p>
      <w:pPr>
        <w:rPr>
          <w:szCs w:val="21"/>
        </w:rPr>
      </w:pPr>
      <w:r>
        <w:rPr>
          <w:rFonts w:hint="eastAsia"/>
          <w:szCs w:val="21"/>
        </w:rPr>
        <w:t>答案：</w:t>
      </w:r>
      <w:r>
        <w:rPr>
          <w:szCs w:val="21"/>
        </w:rPr>
        <w:t>B</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）》，一艘船长</w:t>
      </w:r>
      <w:r>
        <w:rPr>
          <w:bCs/>
          <w:szCs w:val="21"/>
        </w:rPr>
        <w:t>20</w:t>
      </w:r>
      <w:r>
        <w:rPr>
          <w:rFonts w:hint="eastAsia"/>
          <w:bCs/>
          <w:szCs w:val="21"/>
          <w:lang w:val="en-US" w:eastAsia="zh-CN"/>
        </w:rPr>
        <w:t>.00</w:t>
      </w:r>
      <w:r>
        <w:rPr>
          <w:bCs/>
          <w:szCs w:val="21"/>
        </w:rPr>
        <w:t>m</w:t>
      </w:r>
      <w:r>
        <w:rPr>
          <w:rFonts w:hint="eastAsia"/>
          <w:bCs/>
          <w:szCs w:val="21"/>
        </w:rPr>
        <w:t>钢质</w:t>
      </w:r>
      <w:r>
        <w:rPr>
          <w:rFonts w:hint="eastAsia"/>
          <w:bCs/>
          <w:szCs w:val="21"/>
          <w:lang w:val="en-US" w:eastAsia="zh-CN"/>
        </w:rPr>
        <w:t>沿海</w:t>
      </w:r>
      <w:r>
        <w:rPr>
          <w:rFonts w:hint="eastAsia"/>
          <w:bCs/>
          <w:szCs w:val="21"/>
        </w:rPr>
        <w:t>刺网渔船，其备用电源的供电时间应至少为</w:t>
      </w:r>
      <w:r>
        <w:rPr>
          <w:bCs/>
          <w:szCs w:val="21"/>
          <w:u w:val="single"/>
        </w:rPr>
        <w:t xml:space="preserve">    </w:t>
      </w:r>
      <w:r>
        <w:rPr>
          <w:rFonts w:hint="eastAsia"/>
          <w:bCs/>
          <w:szCs w:val="21"/>
        </w:rPr>
        <w:t>。</w:t>
      </w:r>
    </w:p>
    <w:p>
      <w:pPr>
        <w:ind w:firstLine="420" w:firstLineChars="200"/>
        <w:rPr>
          <w:szCs w:val="21"/>
        </w:rPr>
      </w:pPr>
      <w:r>
        <w:rPr>
          <w:szCs w:val="21"/>
        </w:rPr>
        <w:t>A 0.5</w:t>
      </w:r>
      <w:r>
        <w:rPr>
          <w:bCs/>
          <w:szCs w:val="21"/>
        </w:rPr>
        <w:t>h</w:t>
      </w:r>
    </w:p>
    <w:p>
      <w:pPr>
        <w:ind w:firstLine="420" w:firstLineChars="200"/>
        <w:rPr>
          <w:szCs w:val="21"/>
        </w:rPr>
      </w:pPr>
      <w:r>
        <w:rPr>
          <w:szCs w:val="21"/>
        </w:rPr>
        <w:t>B 1</w:t>
      </w:r>
      <w:r>
        <w:rPr>
          <w:bCs/>
          <w:szCs w:val="21"/>
        </w:rPr>
        <w:t>h</w:t>
      </w:r>
    </w:p>
    <w:p>
      <w:pPr>
        <w:ind w:firstLine="420" w:firstLineChars="200"/>
        <w:rPr>
          <w:szCs w:val="21"/>
        </w:rPr>
      </w:pPr>
      <w:r>
        <w:rPr>
          <w:szCs w:val="21"/>
        </w:rPr>
        <w:t>C 2</w:t>
      </w:r>
      <w:r>
        <w:rPr>
          <w:bCs/>
          <w:szCs w:val="21"/>
        </w:rPr>
        <w:t>h</w:t>
      </w:r>
    </w:p>
    <w:p>
      <w:pPr>
        <w:ind w:firstLine="420" w:firstLineChars="200"/>
        <w:rPr>
          <w:szCs w:val="21"/>
        </w:rPr>
      </w:pPr>
      <w:r>
        <w:rPr>
          <w:szCs w:val="21"/>
        </w:rPr>
        <w:t>D 3</w:t>
      </w:r>
      <w:r>
        <w:rPr>
          <w:bCs/>
          <w:szCs w:val="21"/>
        </w:rPr>
        <w:t>h</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根据《国内海洋渔船法定检验技术规则（</w:t>
      </w:r>
      <w:r>
        <w:rPr>
          <w:bCs/>
          <w:szCs w:val="21"/>
        </w:rPr>
        <w:t>2019</w:t>
      </w:r>
      <w:r>
        <w:rPr>
          <w:rFonts w:hint="eastAsia"/>
          <w:bCs/>
          <w:szCs w:val="21"/>
        </w:rPr>
        <w:t>）》，一艘船长25</w:t>
      </w:r>
      <w:r>
        <w:rPr>
          <w:rFonts w:hint="eastAsia"/>
          <w:bCs/>
          <w:szCs w:val="21"/>
          <w:lang w:val="en-US" w:eastAsia="zh-CN"/>
        </w:rPr>
        <w:t>.00</w:t>
      </w:r>
      <w:r>
        <w:rPr>
          <w:bCs/>
          <w:szCs w:val="21"/>
        </w:rPr>
        <w:t>m</w:t>
      </w:r>
      <w:r>
        <w:rPr>
          <w:rFonts w:hint="eastAsia"/>
          <w:bCs/>
          <w:szCs w:val="21"/>
          <w:lang w:eastAsia="zh-CN"/>
        </w:rPr>
        <w:t>钢质近海</w:t>
      </w:r>
      <w:r>
        <w:rPr>
          <w:rFonts w:hint="eastAsia"/>
          <w:bCs/>
          <w:szCs w:val="21"/>
        </w:rPr>
        <w:t>刺网渔船，设有备用电源，</w:t>
      </w:r>
      <w:r>
        <w:rPr>
          <w:rFonts w:hint="eastAsia"/>
          <w:bCs/>
          <w:szCs w:val="21"/>
          <w:lang w:val="en-US" w:eastAsia="zh-CN"/>
        </w:rPr>
        <w:t>则</w:t>
      </w:r>
      <w:r>
        <w:rPr>
          <w:rFonts w:hint="eastAsia"/>
          <w:bCs/>
          <w:szCs w:val="21"/>
        </w:rPr>
        <w:t>配有独立的无线电备用电源</w:t>
      </w:r>
      <w:r>
        <w:rPr>
          <w:rFonts w:hint="eastAsia"/>
          <w:bCs/>
          <w:szCs w:val="21"/>
          <w:lang w:val="en-US" w:eastAsia="zh-CN"/>
        </w:rPr>
        <w:t>应向</w:t>
      </w:r>
      <w:r>
        <w:rPr>
          <w:bCs/>
          <w:szCs w:val="21"/>
          <w:u w:val="single"/>
        </w:rPr>
        <w:t xml:space="preserve">   </w:t>
      </w:r>
      <w:r>
        <w:rPr>
          <w:rFonts w:hint="eastAsia"/>
          <w:bCs/>
          <w:szCs w:val="21"/>
        </w:rPr>
        <w:t>供电。</w:t>
      </w:r>
    </w:p>
    <w:p>
      <w:pPr>
        <w:ind w:firstLine="420" w:firstLineChars="200"/>
        <w:rPr>
          <w:szCs w:val="21"/>
        </w:rPr>
      </w:pPr>
      <w:r>
        <w:rPr>
          <w:szCs w:val="21"/>
        </w:rPr>
        <w:t xml:space="preserve">A </w:t>
      </w:r>
      <w:r>
        <w:rPr>
          <w:rFonts w:hint="eastAsia"/>
          <w:szCs w:val="21"/>
        </w:rPr>
        <w:t xml:space="preserve"> AIS</w:t>
      </w:r>
    </w:p>
    <w:p>
      <w:pPr>
        <w:ind w:firstLine="420" w:firstLineChars="200"/>
        <w:rPr>
          <w:szCs w:val="21"/>
        </w:rPr>
      </w:pPr>
      <w:r>
        <w:rPr>
          <w:szCs w:val="21"/>
        </w:rPr>
        <w:t xml:space="preserve">B </w:t>
      </w:r>
      <w:r>
        <w:rPr>
          <w:rFonts w:hint="eastAsia"/>
          <w:szCs w:val="21"/>
        </w:rPr>
        <w:t>甚高频无线电话</w:t>
      </w:r>
    </w:p>
    <w:p>
      <w:pPr>
        <w:ind w:firstLine="420" w:firstLineChars="200"/>
        <w:rPr>
          <w:szCs w:val="21"/>
        </w:rPr>
      </w:pPr>
      <w:r>
        <w:rPr>
          <w:szCs w:val="21"/>
        </w:rPr>
        <w:t xml:space="preserve">C </w:t>
      </w:r>
      <w:r>
        <w:rPr>
          <w:rFonts w:hint="eastAsia"/>
          <w:szCs w:val="21"/>
        </w:rPr>
        <w:t>卫星应急示位标</w:t>
      </w:r>
    </w:p>
    <w:p>
      <w:pPr>
        <w:ind w:firstLine="420" w:firstLineChars="200"/>
        <w:rPr>
          <w:szCs w:val="21"/>
        </w:rPr>
      </w:pPr>
      <w:r>
        <w:rPr>
          <w:szCs w:val="21"/>
        </w:rPr>
        <w:t xml:space="preserve">D </w:t>
      </w:r>
      <w:r>
        <w:rPr>
          <w:rFonts w:hint="eastAsia"/>
          <w:szCs w:val="21"/>
        </w:rPr>
        <w:t>锚灯</w:t>
      </w:r>
    </w:p>
    <w:p>
      <w:pPr>
        <w:rPr>
          <w:szCs w:val="21"/>
        </w:rPr>
      </w:pPr>
      <w:r>
        <w:rPr>
          <w:rFonts w:hint="eastAsia"/>
          <w:szCs w:val="21"/>
        </w:rPr>
        <w:t>答案：B</w:t>
      </w:r>
    </w:p>
    <w:p>
      <w:pPr>
        <w:numPr>
          <w:ilvl w:val="0"/>
          <w:numId w:val="1"/>
        </w:numPr>
        <w:adjustRightInd w:val="0"/>
        <w:snapToGrid w:val="0"/>
        <w:spacing w:line="320" w:lineRule="atLeast"/>
        <w:rPr>
          <w:bCs/>
          <w:szCs w:val="21"/>
        </w:rPr>
      </w:pPr>
      <w:r>
        <w:rPr>
          <w:rFonts w:hint="eastAsia"/>
          <w:bCs/>
          <w:szCs w:val="21"/>
        </w:rPr>
        <w:t>根据《国内海洋渔船法定检验技术规则（</w:t>
      </w:r>
      <w:r>
        <w:rPr>
          <w:bCs/>
          <w:szCs w:val="21"/>
        </w:rPr>
        <w:t>2019</w:t>
      </w:r>
      <w:r>
        <w:rPr>
          <w:rFonts w:hint="eastAsia"/>
          <w:bCs/>
          <w:szCs w:val="21"/>
        </w:rPr>
        <w:t>）》，一艘船长</w:t>
      </w:r>
      <w:r>
        <w:rPr>
          <w:bCs/>
          <w:szCs w:val="21"/>
        </w:rPr>
        <w:t>12</w:t>
      </w:r>
      <w:r>
        <w:rPr>
          <w:rFonts w:hint="eastAsia"/>
          <w:bCs/>
          <w:szCs w:val="21"/>
          <w:lang w:val="en-US" w:eastAsia="zh-CN"/>
        </w:rPr>
        <w:t>.00</w:t>
      </w:r>
      <w:r>
        <w:rPr>
          <w:bCs/>
          <w:szCs w:val="21"/>
        </w:rPr>
        <w:t>m</w:t>
      </w:r>
      <w:r>
        <w:rPr>
          <w:rFonts w:hint="eastAsia"/>
          <w:bCs/>
          <w:szCs w:val="21"/>
          <w:lang w:eastAsia="zh-CN"/>
        </w:rPr>
        <w:t>钢质</w:t>
      </w:r>
      <w:r>
        <w:rPr>
          <w:rFonts w:hint="eastAsia"/>
          <w:bCs/>
          <w:szCs w:val="21"/>
          <w:lang w:val="en-US" w:eastAsia="zh-CN"/>
        </w:rPr>
        <w:t>沿海</w:t>
      </w:r>
      <w:r>
        <w:rPr>
          <w:rFonts w:hint="eastAsia"/>
          <w:bCs/>
          <w:szCs w:val="21"/>
        </w:rPr>
        <w:t>刺网渔船，其夜间不航行，下列对于该船设置备用电源的描述，正确的是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需设置为相依设备可供电0.5h的备用电源</w:t>
      </w:r>
    </w:p>
    <w:p>
      <w:pPr>
        <w:ind w:firstLine="420" w:firstLineChars="200"/>
        <w:rPr>
          <w:szCs w:val="21"/>
        </w:rPr>
      </w:pPr>
      <w:r>
        <w:rPr>
          <w:szCs w:val="21"/>
        </w:rPr>
        <w:t xml:space="preserve">B </w:t>
      </w:r>
      <w:r>
        <w:rPr>
          <w:rFonts w:hint="eastAsia"/>
          <w:szCs w:val="21"/>
        </w:rPr>
        <w:t>需设置为相依设备可供电1h的备用电源</w:t>
      </w:r>
    </w:p>
    <w:p>
      <w:pPr>
        <w:ind w:firstLine="420" w:firstLineChars="200"/>
        <w:rPr>
          <w:szCs w:val="21"/>
        </w:rPr>
      </w:pPr>
      <w:r>
        <w:rPr>
          <w:szCs w:val="21"/>
        </w:rPr>
        <w:t xml:space="preserve">C </w:t>
      </w:r>
      <w:r>
        <w:rPr>
          <w:rFonts w:hint="eastAsia"/>
          <w:szCs w:val="21"/>
        </w:rPr>
        <w:t>需设置为相依设备可供电2h的备用电源</w:t>
      </w:r>
    </w:p>
    <w:p>
      <w:pPr>
        <w:ind w:firstLine="420" w:firstLineChars="200"/>
        <w:rPr>
          <w:szCs w:val="21"/>
        </w:rPr>
      </w:pPr>
      <w:r>
        <w:rPr>
          <w:szCs w:val="21"/>
        </w:rPr>
        <w:t xml:space="preserve">D </w:t>
      </w:r>
      <w:r>
        <w:rPr>
          <w:rFonts w:hint="eastAsia"/>
          <w:szCs w:val="21"/>
        </w:rPr>
        <w:t>该船可不设备用电源</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）》，关于船上的电气装置的描述，下列选项正确的是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船上的电气装置的设计、制造、试验和安装除应符合本规则要求以外，还应符合其他所有涉及标准</w:t>
      </w:r>
    </w:p>
    <w:p>
      <w:pPr>
        <w:ind w:firstLine="420" w:firstLineChars="200"/>
        <w:rPr>
          <w:szCs w:val="21"/>
        </w:rPr>
      </w:pPr>
      <w:r>
        <w:rPr>
          <w:szCs w:val="21"/>
        </w:rPr>
        <w:t xml:space="preserve">B </w:t>
      </w:r>
      <w:r>
        <w:rPr>
          <w:rFonts w:hint="eastAsia"/>
          <w:szCs w:val="21"/>
        </w:rPr>
        <w:t>电气装置应能确保船舶处于正常操作状态和满足正常生活条件所必需的所有电力设备供电，特殊情况下可求助于应急电源</w:t>
      </w:r>
    </w:p>
    <w:p>
      <w:pPr>
        <w:ind w:firstLine="420" w:firstLineChars="200"/>
        <w:rPr>
          <w:szCs w:val="21"/>
        </w:rPr>
      </w:pPr>
      <w:r>
        <w:rPr>
          <w:szCs w:val="21"/>
        </w:rPr>
        <w:t xml:space="preserve">C </w:t>
      </w:r>
      <w:r>
        <w:rPr>
          <w:rFonts w:hint="eastAsia"/>
          <w:szCs w:val="21"/>
        </w:rPr>
        <w:t>电气装置应能持续向安全所必需的电气设备供电</w:t>
      </w:r>
    </w:p>
    <w:p>
      <w:pPr>
        <w:ind w:firstLine="420" w:firstLineChars="200"/>
        <w:rPr>
          <w:szCs w:val="21"/>
        </w:rPr>
      </w:pPr>
      <w:r>
        <w:rPr>
          <w:szCs w:val="21"/>
        </w:rPr>
        <w:t xml:space="preserve">D </w:t>
      </w:r>
      <w:r>
        <w:rPr>
          <w:rFonts w:hint="eastAsia"/>
          <w:szCs w:val="21"/>
        </w:rPr>
        <w:t>电气装置只需确保船员免受电气事故的危害</w:t>
      </w:r>
    </w:p>
    <w:p>
      <w:pPr>
        <w:rPr>
          <w:szCs w:val="21"/>
        </w:rPr>
      </w:pPr>
      <w:r>
        <w:rPr>
          <w:rFonts w:hint="eastAsia"/>
          <w:szCs w:val="21"/>
        </w:rPr>
        <w:t>答案：</w:t>
      </w:r>
      <w:r>
        <w:rPr>
          <w:szCs w:val="21"/>
        </w:rPr>
        <w:t>C</w:t>
      </w:r>
    </w:p>
    <w:p>
      <w:pPr>
        <w:numPr>
          <w:ilvl w:val="0"/>
          <w:numId w:val="1"/>
        </w:numPr>
        <w:adjustRightInd w:val="0"/>
        <w:snapToGrid w:val="0"/>
        <w:spacing w:line="320" w:lineRule="atLeast"/>
        <w:rPr>
          <w:bCs/>
          <w:szCs w:val="21"/>
        </w:rPr>
      </w:pPr>
      <w:r>
        <w:rPr>
          <w:rFonts w:hint="eastAsia"/>
          <w:bCs/>
          <w:szCs w:val="21"/>
        </w:rPr>
        <w:t>一艘国内沿海刺网渔船，船长29.8</w:t>
      </w:r>
      <w:r>
        <w:rPr>
          <w:rFonts w:hint="eastAsia"/>
          <w:bCs/>
          <w:szCs w:val="21"/>
          <w:lang w:val="en-US" w:eastAsia="zh-CN"/>
        </w:rPr>
        <w:t>0</w:t>
      </w:r>
      <w:r>
        <w:rPr>
          <w:bCs/>
          <w:szCs w:val="21"/>
        </w:rPr>
        <w:t>m</w:t>
      </w:r>
      <w:r>
        <w:rPr>
          <w:rFonts w:hint="eastAsia"/>
          <w:bCs/>
          <w:szCs w:val="21"/>
        </w:rPr>
        <w:t>，主机功率</w:t>
      </w:r>
      <w:r>
        <w:rPr>
          <w:rFonts w:hint="eastAsia"/>
          <w:bCs/>
          <w:szCs w:val="21"/>
          <w:lang w:val="en-US" w:eastAsia="zh-CN"/>
        </w:rPr>
        <w:t>2</w:t>
      </w:r>
      <w:r>
        <w:rPr>
          <w:bCs/>
          <w:szCs w:val="21"/>
        </w:rPr>
        <w:t>00kW</w:t>
      </w:r>
      <w:r>
        <w:rPr>
          <w:rFonts w:hint="eastAsia"/>
          <w:bCs/>
          <w:szCs w:val="21"/>
        </w:rPr>
        <w:t>，为主机服务的各种辅机、舵机油泵由主机驱动，依据《国内海洋渔船法定检验技术规则（</w:t>
      </w:r>
      <w:r>
        <w:rPr>
          <w:bCs/>
          <w:szCs w:val="21"/>
        </w:rPr>
        <w:t>2019</w:t>
      </w:r>
      <w:r>
        <w:rPr>
          <w:rFonts w:hint="eastAsia"/>
          <w:bCs/>
          <w:szCs w:val="21"/>
        </w:rPr>
        <w:t>）》，下列情况允许该船只设一台发电机组作为船舶主电源的是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该船用电设备耗电总功率小于</w:t>
      </w:r>
      <w:r>
        <w:rPr>
          <w:szCs w:val="21"/>
        </w:rPr>
        <w:t>15kW</w:t>
      </w:r>
      <w:r>
        <w:rPr>
          <w:rFonts w:hint="eastAsia"/>
          <w:szCs w:val="21"/>
        </w:rPr>
        <w:t>，并且船舶设有蓄电池组作为备用电源时</w:t>
      </w:r>
    </w:p>
    <w:p>
      <w:pPr>
        <w:ind w:firstLine="420" w:firstLineChars="200"/>
        <w:rPr>
          <w:szCs w:val="21"/>
        </w:rPr>
      </w:pPr>
      <w:r>
        <w:rPr>
          <w:szCs w:val="21"/>
        </w:rPr>
        <w:t xml:space="preserve">B </w:t>
      </w:r>
      <w:r>
        <w:rPr>
          <w:rFonts w:hint="eastAsia"/>
          <w:szCs w:val="21"/>
        </w:rPr>
        <w:t>该船用电设备耗电总功率小于</w:t>
      </w:r>
      <w:r>
        <w:rPr>
          <w:szCs w:val="21"/>
        </w:rPr>
        <w:t>20kW</w:t>
      </w:r>
      <w:r>
        <w:rPr>
          <w:rFonts w:hint="eastAsia"/>
          <w:szCs w:val="21"/>
        </w:rPr>
        <w:t>，并且船舶设有蓄电池组作为备用电源时</w:t>
      </w:r>
    </w:p>
    <w:p>
      <w:pPr>
        <w:ind w:firstLine="420" w:firstLineChars="200"/>
        <w:rPr>
          <w:szCs w:val="21"/>
        </w:rPr>
      </w:pPr>
      <w:r>
        <w:rPr>
          <w:szCs w:val="21"/>
        </w:rPr>
        <w:t xml:space="preserve">C </w:t>
      </w:r>
      <w:r>
        <w:rPr>
          <w:rFonts w:hint="eastAsia"/>
          <w:szCs w:val="21"/>
        </w:rPr>
        <w:t>该船用电设备耗电总功率小于</w:t>
      </w:r>
      <w:r>
        <w:rPr>
          <w:szCs w:val="21"/>
        </w:rPr>
        <w:t>10kW</w:t>
      </w:r>
      <w:r>
        <w:rPr>
          <w:rFonts w:hint="eastAsia"/>
          <w:szCs w:val="21"/>
        </w:rPr>
        <w:t>时</w:t>
      </w:r>
    </w:p>
    <w:p>
      <w:pPr>
        <w:ind w:firstLine="420" w:firstLineChars="200"/>
        <w:rPr>
          <w:szCs w:val="21"/>
        </w:rPr>
      </w:pPr>
      <w:r>
        <w:rPr>
          <w:szCs w:val="21"/>
        </w:rPr>
        <w:t xml:space="preserve">D </w:t>
      </w:r>
      <w:r>
        <w:rPr>
          <w:rFonts w:hint="eastAsia"/>
          <w:szCs w:val="21"/>
        </w:rPr>
        <w:t>该船用电设备耗电总功率小于</w:t>
      </w:r>
      <w:r>
        <w:rPr>
          <w:szCs w:val="21"/>
        </w:rPr>
        <w:t>20kW</w:t>
      </w:r>
      <w:r>
        <w:rPr>
          <w:rFonts w:hint="eastAsia"/>
          <w:szCs w:val="21"/>
        </w:rPr>
        <w:t>时</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）》，若渔船用电设备耗电的总功率小于</w:t>
      </w:r>
    </w:p>
    <w:p>
      <w:pPr>
        <w:numPr>
          <w:ilvl w:val="255"/>
          <w:numId w:val="0"/>
        </w:numPr>
        <w:adjustRightInd w:val="0"/>
        <w:snapToGrid w:val="0"/>
        <w:spacing w:line="320" w:lineRule="atLeast"/>
        <w:rPr>
          <w:bCs/>
          <w:szCs w:val="21"/>
        </w:rPr>
      </w:pPr>
      <w:r>
        <w:rPr>
          <w:bCs/>
          <w:szCs w:val="21"/>
          <w:u w:val="single"/>
        </w:rPr>
        <w:t xml:space="preserve">    </w:t>
      </w:r>
      <w:r>
        <w:rPr>
          <w:rFonts w:hint="eastAsia"/>
          <w:bCs/>
          <w:szCs w:val="21"/>
        </w:rPr>
        <w:t>、为主机服务的各种辅机、舵机油泵如可由主机驱动，并且船舶设有蓄电池组作为备用电源时，则可仅设</w:t>
      </w:r>
      <w:r>
        <w:rPr>
          <w:bCs/>
          <w:szCs w:val="21"/>
        </w:rPr>
        <w:t>1</w:t>
      </w:r>
      <w:r>
        <w:rPr>
          <w:rFonts w:hint="eastAsia"/>
          <w:bCs/>
          <w:szCs w:val="21"/>
        </w:rPr>
        <w:t>台与主机相独立的发电机组或</w:t>
      </w:r>
      <w:r>
        <w:rPr>
          <w:bCs/>
          <w:szCs w:val="21"/>
        </w:rPr>
        <w:t>1</w:t>
      </w:r>
      <w:r>
        <w:rPr>
          <w:rFonts w:hint="eastAsia"/>
          <w:bCs/>
          <w:szCs w:val="21"/>
        </w:rPr>
        <w:t>台轴带发电机作为船舶主电源。</w:t>
      </w:r>
    </w:p>
    <w:p>
      <w:pPr>
        <w:ind w:firstLine="420" w:firstLineChars="200"/>
        <w:rPr>
          <w:szCs w:val="21"/>
        </w:rPr>
      </w:pPr>
      <w:r>
        <w:rPr>
          <w:szCs w:val="21"/>
        </w:rPr>
        <w:t>A 15</w:t>
      </w:r>
      <w:r>
        <w:rPr>
          <w:bCs/>
          <w:szCs w:val="21"/>
        </w:rPr>
        <w:t>kW</w:t>
      </w:r>
    </w:p>
    <w:p>
      <w:pPr>
        <w:ind w:firstLine="420" w:firstLineChars="200"/>
        <w:rPr>
          <w:szCs w:val="21"/>
        </w:rPr>
      </w:pPr>
      <w:r>
        <w:rPr>
          <w:szCs w:val="21"/>
        </w:rPr>
        <w:t>B 20</w:t>
      </w:r>
      <w:r>
        <w:rPr>
          <w:bCs/>
          <w:szCs w:val="21"/>
        </w:rPr>
        <w:t>kW</w:t>
      </w:r>
    </w:p>
    <w:p>
      <w:pPr>
        <w:ind w:firstLine="420" w:firstLineChars="200"/>
        <w:rPr>
          <w:szCs w:val="21"/>
        </w:rPr>
      </w:pPr>
      <w:r>
        <w:rPr>
          <w:szCs w:val="21"/>
        </w:rPr>
        <w:t>C 25</w:t>
      </w:r>
      <w:r>
        <w:rPr>
          <w:bCs/>
          <w:szCs w:val="21"/>
        </w:rPr>
        <w:t>kW</w:t>
      </w:r>
    </w:p>
    <w:p>
      <w:pPr>
        <w:ind w:firstLine="420" w:firstLineChars="200"/>
        <w:rPr>
          <w:szCs w:val="21"/>
        </w:rPr>
      </w:pPr>
      <w:r>
        <w:rPr>
          <w:szCs w:val="21"/>
        </w:rPr>
        <w:t>D 30</w:t>
      </w:r>
      <w:r>
        <w:rPr>
          <w:bCs/>
          <w:szCs w:val="21"/>
        </w:rPr>
        <w:t>kW</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）》，船长小于</w:t>
      </w:r>
      <w:r>
        <w:rPr>
          <w:bCs/>
          <w:szCs w:val="21"/>
          <w:u w:val="single"/>
        </w:rPr>
        <w:t xml:space="preserve">    </w:t>
      </w:r>
      <w:r>
        <w:rPr>
          <w:rFonts w:hint="eastAsia"/>
          <w:bCs/>
          <w:szCs w:val="21"/>
        </w:rPr>
        <w:t>的国内海洋渔船，如设有容量足够的充电装置，可以以蓄电池组作为主电源。</w:t>
      </w:r>
    </w:p>
    <w:p>
      <w:pPr>
        <w:ind w:firstLine="420" w:firstLineChars="200"/>
        <w:rPr>
          <w:szCs w:val="21"/>
        </w:rPr>
      </w:pPr>
      <w:r>
        <w:rPr>
          <w:szCs w:val="21"/>
        </w:rPr>
        <w:t>A 24</w:t>
      </w:r>
      <w:r>
        <w:rPr>
          <w:bCs/>
          <w:szCs w:val="21"/>
        </w:rPr>
        <w:t>m</w:t>
      </w:r>
    </w:p>
    <w:p>
      <w:pPr>
        <w:ind w:firstLine="420" w:firstLineChars="200"/>
        <w:rPr>
          <w:szCs w:val="21"/>
        </w:rPr>
      </w:pPr>
      <w:r>
        <w:rPr>
          <w:szCs w:val="21"/>
        </w:rPr>
        <w:t>B 30</w:t>
      </w:r>
      <w:r>
        <w:rPr>
          <w:bCs/>
          <w:szCs w:val="21"/>
        </w:rPr>
        <w:t>m</w:t>
      </w:r>
    </w:p>
    <w:p>
      <w:pPr>
        <w:ind w:firstLine="420" w:firstLineChars="200"/>
        <w:rPr>
          <w:szCs w:val="21"/>
        </w:rPr>
      </w:pPr>
      <w:r>
        <w:rPr>
          <w:szCs w:val="21"/>
        </w:rPr>
        <w:t>C 35</w:t>
      </w:r>
      <w:r>
        <w:rPr>
          <w:bCs/>
          <w:szCs w:val="21"/>
        </w:rPr>
        <w:t>m</w:t>
      </w:r>
    </w:p>
    <w:p>
      <w:pPr>
        <w:ind w:firstLine="420" w:firstLineChars="200"/>
        <w:rPr>
          <w:szCs w:val="21"/>
        </w:rPr>
      </w:pPr>
      <w:r>
        <w:rPr>
          <w:szCs w:val="21"/>
        </w:rPr>
        <w:t>D 37</w:t>
      </w:r>
      <w:r>
        <w:rPr>
          <w:bCs/>
          <w:szCs w:val="21"/>
        </w:rPr>
        <w:t>m</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）》，关于船长29.8</w:t>
      </w:r>
      <w:r>
        <w:rPr>
          <w:rFonts w:hint="eastAsia"/>
          <w:bCs/>
          <w:szCs w:val="21"/>
          <w:lang w:val="en-US" w:eastAsia="zh-CN"/>
        </w:rPr>
        <w:t>0</w:t>
      </w:r>
      <w:r>
        <w:rPr>
          <w:bCs/>
          <w:szCs w:val="21"/>
        </w:rPr>
        <w:t>m</w:t>
      </w:r>
      <w:r>
        <w:rPr>
          <w:rFonts w:hint="eastAsia"/>
          <w:bCs/>
          <w:szCs w:val="21"/>
          <w:lang w:eastAsia="zh-CN"/>
        </w:rPr>
        <w:t>近海刺网</w:t>
      </w:r>
      <w:r>
        <w:rPr>
          <w:rFonts w:hint="eastAsia"/>
          <w:bCs/>
          <w:szCs w:val="21"/>
        </w:rPr>
        <w:t>渔船的主电源的描述，下列选项错误的是</w:t>
      </w:r>
      <w:r>
        <w:rPr>
          <w:bCs/>
          <w:szCs w:val="21"/>
          <w:u w:val="single"/>
        </w:rPr>
        <w:t xml:space="preserve">    </w:t>
      </w:r>
      <w:r>
        <w:rPr>
          <w:rFonts w:hint="eastAsia"/>
          <w:bCs/>
          <w:szCs w:val="21"/>
        </w:rPr>
        <w:t>。</w:t>
      </w:r>
    </w:p>
    <w:p>
      <w:pPr>
        <w:ind w:firstLine="420" w:firstLineChars="200"/>
        <w:rPr>
          <w:rFonts w:hint="eastAsia"/>
          <w:szCs w:val="21"/>
        </w:rPr>
      </w:pPr>
      <w:r>
        <w:rPr>
          <w:szCs w:val="21"/>
        </w:rPr>
        <w:t xml:space="preserve">A </w:t>
      </w:r>
      <w:r>
        <w:rPr>
          <w:rFonts w:hint="eastAsia"/>
          <w:szCs w:val="21"/>
        </w:rPr>
        <w:t>主电源可以由</w:t>
      </w:r>
      <w:r>
        <w:rPr>
          <w:szCs w:val="21"/>
        </w:rPr>
        <w:t>2</w:t>
      </w:r>
      <w:r>
        <w:rPr>
          <w:rFonts w:hint="eastAsia"/>
          <w:szCs w:val="21"/>
        </w:rPr>
        <w:t>台发电机组组成，2台均可采用</w:t>
      </w:r>
      <w:r>
        <w:rPr>
          <w:rFonts w:hint="eastAsia"/>
          <w:szCs w:val="21"/>
          <w:lang w:val="en-US" w:eastAsia="zh-CN"/>
        </w:rPr>
        <w:t>付机</w:t>
      </w:r>
      <w:r>
        <w:rPr>
          <w:rFonts w:hint="eastAsia"/>
          <w:szCs w:val="21"/>
        </w:rPr>
        <w:t>驱动</w:t>
      </w:r>
    </w:p>
    <w:p>
      <w:pPr>
        <w:ind w:firstLine="420" w:firstLineChars="200"/>
        <w:rPr>
          <w:szCs w:val="21"/>
        </w:rPr>
      </w:pPr>
      <w:r>
        <w:rPr>
          <w:szCs w:val="21"/>
        </w:rPr>
        <w:t xml:space="preserve">B </w:t>
      </w:r>
      <w:r>
        <w:rPr>
          <w:rFonts w:hint="eastAsia"/>
          <w:szCs w:val="21"/>
        </w:rPr>
        <w:t>主电源可以由</w:t>
      </w:r>
      <w:r>
        <w:rPr>
          <w:szCs w:val="21"/>
        </w:rPr>
        <w:t>2</w:t>
      </w:r>
      <w:r>
        <w:rPr>
          <w:rFonts w:hint="eastAsia"/>
          <w:szCs w:val="21"/>
        </w:rPr>
        <w:t>台发电机组组成，2台均可采用主机驱动</w:t>
      </w:r>
    </w:p>
    <w:p>
      <w:pPr>
        <w:ind w:firstLine="420" w:firstLineChars="200"/>
        <w:rPr>
          <w:szCs w:val="21"/>
        </w:rPr>
      </w:pPr>
      <w:r>
        <w:rPr>
          <w:szCs w:val="21"/>
        </w:rPr>
        <w:t xml:space="preserve">C </w:t>
      </w:r>
      <w:r>
        <w:rPr>
          <w:rFonts w:hint="eastAsia"/>
          <w:szCs w:val="21"/>
        </w:rPr>
        <w:t>若满足一定的条件，可仅设</w:t>
      </w:r>
      <w:r>
        <w:rPr>
          <w:szCs w:val="21"/>
        </w:rPr>
        <w:t>1</w:t>
      </w:r>
      <w:r>
        <w:rPr>
          <w:rFonts w:hint="eastAsia"/>
          <w:szCs w:val="21"/>
        </w:rPr>
        <w:t>台</w:t>
      </w:r>
      <w:r>
        <w:rPr>
          <w:rFonts w:hint="eastAsia"/>
          <w:szCs w:val="21"/>
          <w:lang w:val="en-US" w:eastAsia="zh-CN"/>
        </w:rPr>
        <w:t>付机驱动</w:t>
      </w:r>
      <w:r>
        <w:rPr>
          <w:rFonts w:hint="eastAsia"/>
          <w:szCs w:val="21"/>
        </w:rPr>
        <w:t>的发电机组作为船舶主电源</w:t>
      </w:r>
    </w:p>
    <w:p>
      <w:pPr>
        <w:ind w:firstLine="420" w:firstLineChars="200"/>
        <w:rPr>
          <w:szCs w:val="21"/>
        </w:rPr>
      </w:pPr>
      <w:r>
        <w:rPr>
          <w:szCs w:val="21"/>
        </w:rPr>
        <w:t xml:space="preserve">D </w:t>
      </w:r>
      <w:r>
        <w:rPr>
          <w:rFonts w:hint="eastAsia"/>
          <w:szCs w:val="21"/>
        </w:rPr>
        <w:t>若满足一定的条件，可仅设</w:t>
      </w:r>
      <w:r>
        <w:rPr>
          <w:szCs w:val="21"/>
        </w:rPr>
        <w:t>1</w:t>
      </w:r>
      <w:r>
        <w:rPr>
          <w:rFonts w:hint="eastAsia"/>
          <w:szCs w:val="21"/>
        </w:rPr>
        <w:t>台轴带发电机作为船舶主电源</w:t>
      </w:r>
    </w:p>
    <w:p>
      <w:pPr>
        <w:rPr>
          <w:szCs w:val="21"/>
        </w:rPr>
      </w:pPr>
      <w:r>
        <w:rPr>
          <w:rFonts w:hint="eastAsia"/>
          <w:szCs w:val="21"/>
        </w:rPr>
        <w:t>答案：B</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）》，下列关于渔船主电源的描述正确的是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任何情况下，海洋渔船的主电源至少由</w:t>
      </w:r>
      <w:r>
        <w:rPr>
          <w:szCs w:val="21"/>
        </w:rPr>
        <w:t>2</w:t>
      </w:r>
      <w:r>
        <w:rPr>
          <w:rFonts w:hint="eastAsia"/>
          <w:szCs w:val="21"/>
        </w:rPr>
        <w:t>台发电机组组成</w:t>
      </w:r>
    </w:p>
    <w:p>
      <w:pPr>
        <w:ind w:firstLine="420" w:firstLineChars="200"/>
        <w:rPr>
          <w:szCs w:val="21"/>
        </w:rPr>
      </w:pPr>
      <w:r>
        <w:rPr>
          <w:szCs w:val="21"/>
        </w:rPr>
        <w:t xml:space="preserve">B </w:t>
      </w:r>
      <w:r>
        <w:rPr>
          <w:rFonts w:hint="eastAsia"/>
          <w:szCs w:val="21"/>
        </w:rPr>
        <w:t>任何情况下，轴带发电机都不能作为船舶主电源</w:t>
      </w:r>
    </w:p>
    <w:p>
      <w:pPr>
        <w:ind w:firstLine="420" w:firstLineChars="200"/>
        <w:rPr>
          <w:szCs w:val="21"/>
        </w:rPr>
      </w:pPr>
      <w:r>
        <w:rPr>
          <w:szCs w:val="21"/>
        </w:rPr>
        <w:t xml:space="preserve">C </w:t>
      </w:r>
      <w:r>
        <w:rPr>
          <w:rFonts w:hint="eastAsia"/>
          <w:szCs w:val="21"/>
        </w:rPr>
        <w:t>任何情况下，变压器作为主电源供电系统的必要部分时，都应至少设置</w:t>
      </w:r>
      <w:r>
        <w:rPr>
          <w:szCs w:val="21"/>
        </w:rPr>
        <w:t>2</w:t>
      </w:r>
      <w:r>
        <w:rPr>
          <w:rFonts w:hint="eastAsia"/>
          <w:szCs w:val="21"/>
        </w:rPr>
        <w:t>台</w:t>
      </w:r>
    </w:p>
    <w:p>
      <w:pPr>
        <w:ind w:firstLine="420" w:firstLineChars="200"/>
        <w:rPr>
          <w:szCs w:val="21"/>
        </w:rPr>
      </w:pPr>
      <w:r>
        <w:rPr>
          <w:szCs w:val="21"/>
        </w:rPr>
        <w:t xml:space="preserve">D </w:t>
      </w:r>
      <w:r>
        <w:rPr>
          <w:rFonts w:hint="eastAsia"/>
          <w:szCs w:val="21"/>
        </w:rPr>
        <w:t>如果船舶推进和操纵必需要依靠主电源，则在任何一台运转中的发电机停止工作时，应在尽可能短的时间内恢复供电</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）》，关于一艘船长29.8</w:t>
      </w:r>
      <w:r>
        <w:rPr>
          <w:rFonts w:hint="eastAsia"/>
          <w:bCs/>
          <w:szCs w:val="21"/>
          <w:lang w:val="en-US" w:eastAsia="zh-CN"/>
        </w:rPr>
        <w:t>0</w:t>
      </w:r>
      <w:r>
        <w:rPr>
          <w:bCs/>
          <w:szCs w:val="21"/>
        </w:rPr>
        <w:t>m</w:t>
      </w:r>
      <w:r>
        <w:rPr>
          <w:rFonts w:hint="eastAsia"/>
          <w:bCs/>
          <w:szCs w:val="21"/>
          <w:lang w:eastAsia="zh-CN"/>
        </w:rPr>
        <w:t>钢质近海</w:t>
      </w:r>
      <w:r>
        <w:rPr>
          <w:rFonts w:hint="eastAsia"/>
          <w:bCs/>
          <w:szCs w:val="21"/>
        </w:rPr>
        <w:t>刺网渔船的备用电源布置的描述，下列选项错误的是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应安装在最高一层连续甲板以上部位</w:t>
      </w:r>
    </w:p>
    <w:p>
      <w:pPr>
        <w:ind w:firstLine="420" w:firstLineChars="200"/>
        <w:rPr>
          <w:szCs w:val="21"/>
        </w:rPr>
      </w:pPr>
      <w:r>
        <w:rPr>
          <w:szCs w:val="21"/>
        </w:rPr>
        <w:t xml:space="preserve">B </w:t>
      </w:r>
      <w:r>
        <w:rPr>
          <w:rFonts w:hint="eastAsia"/>
          <w:szCs w:val="21"/>
        </w:rPr>
        <w:t>易于从露天甲板到达之处</w:t>
      </w:r>
    </w:p>
    <w:p>
      <w:pPr>
        <w:ind w:firstLine="420" w:firstLineChars="200"/>
        <w:rPr>
          <w:szCs w:val="21"/>
        </w:rPr>
      </w:pPr>
      <w:r>
        <w:rPr>
          <w:szCs w:val="21"/>
        </w:rPr>
        <w:t xml:space="preserve">C </w:t>
      </w:r>
      <w:r>
        <w:rPr>
          <w:rFonts w:hint="eastAsia"/>
          <w:szCs w:val="21"/>
        </w:rPr>
        <w:t>一般应装设在防撞舱壁之前</w:t>
      </w:r>
    </w:p>
    <w:p>
      <w:pPr>
        <w:ind w:firstLine="420" w:firstLineChars="200"/>
        <w:rPr>
          <w:szCs w:val="21"/>
        </w:rPr>
      </w:pPr>
      <w:r>
        <w:rPr>
          <w:szCs w:val="21"/>
        </w:rPr>
        <w:t xml:space="preserve">D </w:t>
      </w:r>
      <w:r>
        <w:rPr>
          <w:rFonts w:hint="eastAsia"/>
          <w:szCs w:val="21"/>
        </w:rPr>
        <w:t>特殊情况下经同意后可以免除一些要求</w:t>
      </w:r>
    </w:p>
    <w:p>
      <w:pPr>
        <w:rPr>
          <w:szCs w:val="21"/>
        </w:rPr>
      </w:pPr>
      <w:r>
        <w:rPr>
          <w:rFonts w:hint="eastAsia"/>
          <w:szCs w:val="21"/>
        </w:rPr>
        <w:t>答案：</w:t>
      </w:r>
      <w:r>
        <w:rPr>
          <w:szCs w:val="21"/>
        </w:rPr>
        <w:t>C</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）》，一艘船长29.8</w:t>
      </w:r>
      <w:r>
        <w:rPr>
          <w:rFonts w:hint="eastAsia"/>
          <w:bCs/>
          <w:szCs w:val="21"/>
          <w:lang w:val="en-US" w:eastAsia="zh-CN"/>
        </w:rPr>
        <w:t>0</w:t>
      </w:r>
      <w:r>
        <w:rPr>
          <w:bCs/>
          <w:szCs w:val="21"/>
        </w:rPr>
        <w:t>m</w:t>
      </w:r>
      <w:r>
        <w:rPr>
          <w:rFonts w:hint="eastAsia"/>
          <w:bCs/>
          <w:szCs w:val="21"/>
          <w:lang w:eastAsia="zh-CN"/>
        </w:rPr>
        <w:t>钢质近海</w:t>
      </w:r>
      <w:r>
        <w:rPr>
          <w:rFonts w:hint="eastAsia"/>
          <w:bCs/>
          <w:szCs w:val="21"/>
        </w:rPr>
        <w:t>刺网渔船</w:t>
      </w:r>
      <w:r>
        <w:rPr>
          <w:rFonts w:hint="eastAsia"/>
          <w:bCs/>
          <w:szCs w:val="21"/>
          <w:lang w:eastAsia="zh-CN"/>
        </w:rPr>
        <w:t>，</w:t>
      </w:r>
      <w:r>
        <w:rPr>
          <w:rFonts w:hint="eastAsia"/>
          <w:bCs/>
          <w:szCs w:val="21"/>
        </w:rPr>
        <w:t>设有应急电源连同其变换设备、临时应急电源以及应急配电板处所，关于上述处所的布置位置的描述，下列选项错误的是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不与Ａ类机器处所相毗邻</w:t>
      </w:r>
    </w:p>
    <w:p>
      <w:pPr>
        <w:ind w:firstLine="420" w:firstLineChars="200"/>
        <w:rPr>
          <w:szCs w:val="21"/>
        </w:rPr>
      </w:pPr>
      <w:r>
        <w:rPr>
          <w:szCs w:val="21"/>
        </w:rPr>
        <w:t xml:space="preserve">B </w:t>
      </w:r>
      <w:r>
        <w:rPr>
          <w:rFonts w:hint="eastAsia"/>
          <w:szCs w:val="21"/>
        </w:rPr>
        <w:t>不与装有主电源连同其变换设备（如设有时）处所相毗邻</w:t>
      </w:r>
    </w:p>
    <w:p>
      <w:pPr>
        <w:ind w:firstLine="420" w:firstLineChars="200"/>
        <w:rPr>
          <w:szCs w:val="21"/>
        </w:rPr>
      </w:pPr>
      <w:r>
        <w:rPr>
          <w:szCs w:val="21"/>
        </w:rPr>
        <w:t xml:space="preserve">C </w:t>
      </w:r>
      <w:r>
        <w:rPr>
          <w:rFonts w:hint="eastAsia"/>
          <w:szCs w:val="21"/>
        </w:rPr>
        <w:t>不与主配电板所在处所的限界面相毗邻。</w:t>
      </w:r>
    </w:p>
    <w:p>
      <w:pPr>
        <w:ind w:firstLine="420" w:firstLineChars="200"/>
        <w:rPr>
          <w:szCs w:val="21"/>
        </w:rPr>
      </w:pPr>
      <w:r>
        <w:rPr>
          <w:szCs w:val="21"/>
        </w:rPr>
        <w:t xml:space="preserve">D </w:t>
      </w:r>
      <w:r>
        <w:rPr>
          <w:rFonts w:hint="eastAsia"/>
          <w:szCs w:val="21"/>
        </w:rPr>
        <w:t>不与船员舱室相毗邻。</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）》，应急电源可以是蓄电池组，该蓄电池组应承载应急负载而无需再充电，并在整个放电期间蓄电池组的电压变化应能保持在额</w:t>
      </w:r>
      <w:r>
        <w:rPr>
          <w:bCs/>
          <w:szCs w:val="21"/>
        </w:rPr>
        <w:t xml:space="preserve"> </w:t>
      </w:r>
    </w:p>
    <w:p>
      <w:pPr>
        <w:adjustRightInd w:val="0"/>
        <w:snapToGrid w:val="0"/>
        <w:spacing w:line="320" w:lineRule="atLeast"/>
        <w:rPr>
          <w:rFonts w:hint="eastAsia" w:eastAsia="宋体"/>
          <w:bCs/>
          <w:szCs w:val="21"/>
          <w:lang w:val="en-US" w:eastAsia="zh-CN"/>
        </w:rPr>
      </w:pPr>
      <w:r>
        <w:rPr>
          <w:rFonts w:hint="eastAsia"/>
          <w:bCs/>
          <w:szCs w:val="21"/>
        </w:rPr>
        <w:t>定电压的</w:t>
      </w:r>
      <w:r>
        <w:rPr>
          <w:bCs/>
          <w:szCs w:val="21"/>
          <w:u w:val="single"/>
        </w:rPr>
        <w:t xml:space="preserve">    </w:t>
      </w:r>
      <w:r>
        <w:rPr>
          <w:rFonts w:hint="eastAsia"/>
          <w:bCs/>
          <w:szCs w:val="21"/>
        </w:rPr>
        <w:t>范围内</w:t>
      </w:r>
      <w:r>
        <w:rPr>
          <w:rFonts w:hint="eastAsia"/>
          <w:bCs/>
          <w:szCs w:val="21"/>
          <w:lang w:val="en-US" w:eastAsia="zh-CN"/>
        </w:rPr>
        <w:t>。</w:t>
      </w:r>
    </w:p>
    <w:p>
      <w:pPr>
        <w:ind w:firstLine="420" w:firstLineChars="200"/>
        <w:rPr>
          <w:szCs w:val="21"/>
        </w:rPr>
      </w:pPr>
      <w:r>
        <w:rPr>
          <w:szCs w:val="21"/>
        </w:rPr>
        <w:t xml:space="preserve">A </w:t>
      </w:r>
      <w:r>
        <w:rPr>
          <w:bCs/>
          <w:szCs w:val="21"/>
        </w:rPr>
        <w:t>±12%</w:t>
      </w:r>
    </w:p>
    <w:p>
      <w:pPr>
        <w:ind w:firstLine="420" w:firstLineChars="200"/>
        <w:rPr>
          <w:szCs w:val="21"/>
        </w:rPr>
      </w:pPr>
      <w:r>
        <w:rPr>
          <w:szCs w:val="21"/>
        </w:rPr>
        <w:t xml:space="preserve">B </w:t>
      </w:r>
      <w:r>
        <w:rPr>
          <w:bCs/>
          <w:szCs w:val="21"/>
        </w:rPr>
        <w:t>±10%</w:t>
      </w:r>
    </w:p>
    <w:p>
      <w:pPr>
        <w:ind w:firstLine="420" w:firstLineChars="200"/>
        <w:rPr>
          <w:szCs w:val="21"/>
        </w:rPr>
      </w:pPr>
      <w:r>
        <w:rPr>
          <w:szCs w:val="21"/>
        </w:rPr>
        <w:t xml:space="preserve">C </w:t>
      </w:r>
      <w:r>
        <w:rPr>
          <w:bCs/>
          <w:szCs w:val="21"/>
        </w:rPr>
        <w:t>±20%</w:t>
      </w:r>
    </w:p>
    <w:p>
      <w:pPr>
        <w:ind w:firstLine="420" w:firstLineChars="200"/>
        <w:rPr>
          <w:szCs w:val="21"/>
        </w:rPr>
      </w:pPr>
      <w:r>
        <w:rPr>
          <w:szCs w:val="21"/>
        </w:rPr>
        <w:t xml:space="preserve">D </w:t>
      </w:r>
      <w:r>
        <w:rPr>
          <w:bCs/>
          <w:szCs w:val="21"/>
        </w:rPr>
        <w:t>±5%</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）》，船长</w:t>
      </w:r>
      <w:r>
        <w:rPr>
          <w:bCs/>
          <w:szCs w:val="21"/>
        </w:rPr>
        <w:t>20</w:t>
      </w:r>
      <w:r>
        <w:rPr>
          <w:rFonts w:hint="eastAsia"/>
          <w:bCs/>
          <w:szCs w:val="21"/>
          <w:lang w:val="en-US" w:eastAsia="zh-CN"/>
        </w:rPr>
        <w:t>.00</w:t>
      </w:r>
      <w:r>
        <w:rPr>
          <w:bCs/>
          <w:szCs w:val="21"/>
        </w:rPr>
        <w:t>m</w:t>
      </w:r>
      <w:r>
        <w:rPr>
          <w:rFonts w:hint="eastAsia"/>
          <w:bCs/>
          <w:szCs w:val="21"/>
        </w:rPr>
        <w:t>在沿海航区作业的钢质钓具渔船，其船上的电气设备无需备用电源供电的是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bCs/>
          <w:szCs w:val="21"/>
        </w:rPr>
        <w:t>航行灯</w:t>
      </w:r>
    </w:p>
    <w:p>
      <w:pPr>
        <w:ind w:firstLine="420" w:firstLineChars="200"/>
        <w:rPr>
          <w:szCs w:val="21"/>
        </w:rPr>
      </w:pPr>
      <w:r>
        <w:rPr>
          <w:szCs w:val="21"/>
        </w:rPr>
        <w:t xml:space="preserve">B </w:t>
      </w:r>
      <w:r>
        <w:rPr>
          <w:rFonts w:hint="eastAsia"/>
          <w:bCs/>
          <w:szCs w:val="21"/>
        </w:rPr>
        <w:t>失控灯</w:t>
      </w:r>
    </w:p>
    <w:p>
      <w:pPr>
        <w:ind w:firstLine="420" w:firstLineChars="200"/>
        <w:rPr>
          <w:szCs w:val="21"/>
        </w:rPr>
      </w:pPr>
      <w:r>
        <w:rPr>
          <w:szCs w:val="21"/>
        </w:rPr>
        <w:t xml:space="preserve">C </w:t>
      </w:r>
      <w:r>
        <w:rPr>
          <w:rFonts w:hint="eastAsia"/>
          <w:bCs/>
          <w:szCs w:val="21"/>
        </w:rPr>
        <w:t>锚灯</w:t>
      </w:r>
    </w:p>
    <w:p>
      <w:pPr>
        <w:ind w:firstLine="420" w:firstLineChars="200"/>
        <w:rPr>
          <w:szCs w:val="21"/>
        </w:rPr>
      </w:pPr>
      <w:r>
        <w:rPr>
          <w:szCs w:val="21"/>
        </w:rPr>
        <w:t xml:space="preserve">D </w:t>
      </w:r>
      <w:r>
        <w:rPr>
          <w:rFonts w:hint="eastAsia"/>
          <w:bCs/>
          <w:szCs w:val="21"/>
        </w:rPr>
        <w:t>已有独立备用电源供电的甚高频无线电话</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）》，能够自动启动的每台应急发电机组均应设有认可的启动装置，该装置应备有至少供</w:t>
      </w:r>
      <w:r>
        <w:rPr>
          <w:bCs/>
          <w:szCs w:val="21"/>
          <w:u w:val="single"/>
        </w:rPr>
        <w:t xml:space="preserve">    </w:t>
      </w:r>
      <w:r>
        <w:rPr>
          <w:rFonts w:hint="eastAsia"/>
          <w:bCs/>
          <w:szCs w:val="21"/>
        </w:rPr>
        <w:t>次连续启动的能源。</w:t>
      </w:r>
    </w:p>
    <w:p>
      <w:pPr>
        <w:ind w:firstLine="420" w:firstLineChars="200"/>
        <w:rPr>
          <w:szCs w:val="21"/>
        </w:rPr>
      </w:pPr>
      <w:r>
        <w:rPr>
          <w:szCs w:val="21"/>
        </w:rPr>
        <w:t xml:space="preserve">A </w:t>
      </w:r>
      <w:r>
        <w:rPr>
          <w:bCs/>
          <w:szCs w:val="21"/>
        </w:rPr>
        <w:t>3</w:t>
      </w:r>
    </w:p>
    <w:p>
      <w:pPr>
        <w:ind w:firstLine="420" w:firstLineChars="200"/>
        <w:rPr>
          <w:szCs w:val="21"/>
        </w:rPr>
      </w:pPr>
      <w:r>
        <w:rPr>
          <w:szCs w:val="21"/>
        </w:rPr>
        <w:t xml:space="preserve">B </w:t>
      </w:r>
      <w:r>
        <w:rPr>
          <w:bCs/>
          <w:szCs w:val="21"/>
        </w:rPr>
        <w:t>4</w:t>
      </w:r>
    </w:p>
    <w:p>
      <w:pPr>
        <w:ind w:firstLine="420" w:firstLineChars="200"/>
        <w:rPr>
          <w:szCs w:val="21"/>
        </w:rPr>
      </w:pPr>
      <w:r>
        <w:rPr>
          <w:szCs w:val="21"/>
        </w:rPr>
        <w:t xml:space="preserve">C </w:t>
      </w:r>
      <w:r>
        <w:rPr>
          <w:bCs/>
          <w:szCs w:val="21"/>
        </w:rPr>
        <w:t>5</w:t>
      </w:r>
    </w:p>
    <w:p>
      <w:pPr>
        <w:ind w:firstLine="420" w:firstLineChars="200"/>
        <w:rPr>
          <w:szCs w:val="21"/>
        </w:rPr>
      </w:pPr>
      <w:r>
        <w:rPr>
          <w:szCs w:val="21"/>
        </w:rPr>
        <w:t xml:space="preserve">D </w:t>
      </w:r>
      <w:r>
        <w:rPr>
          <w:bCs/>
          <w:szCs w:val="21"/>
        </w:rPr>
        <w:t>6</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）》，一般情况下，除在热带海区航行和作业的船舶外，应急发电机应能在最低温度为</w:t>
      </w:r>
      <w:r>
        <w:rPr>
          <w:bCs/>
          <w:szCs w:val="21"/>
          <w:u w:val="single"/>
        </w:rPr>
        <w:t xml:space="preserve">    </w:t>
      </w:r>
      <w:r>
        <w:rPr>
          <w:rFonts w:hint="eastAsia"/>
          <w:bCs/>
          <w:szCs w:val="21"/>
        </w:rPr>
        <w:t>下冷态迅速启动。</w:t>
      </w:r>
    </w:p>
    <w:p>
      <w:pPr>
        <w:ind w:firstLine="420" w:firstLineChars="200"/>
        <w:rPr>
          <w:szCs w:val="21"/>
        </w:rPr>
      </w:pPr>
      <w:r>
        <w:rPr>
          <w:szCs w:val="21"/>
        </w:rPr>
        <w:t xml:space="preserve">A </w:t>
      </w:r>
      <w:r>
        <w:rPr>
          <w:bCs/>
          <w:szCs w:val="21"/>
        </w:rPr>
        <w:t>0℃</w:t>
      </w:r>
    </w:p>
    <w:p>
      <w:pPr>
        <w:ind w:firstLine="420" w:firstLineChars="200"/>
        <w:rPr>
          <w:szCs w:val="21"/>
        </w:rPr>
      </w:pPr>
      <w:r>
        <w:rPr>
          <w:szCs w:val="21"/>
        </w:rPr>
        <w:t xml:space="preserve">B </w:t>
      </w:r>
      <w:r>
        <w:rPr>
          <w:bCs/>
          <w:szCs w:val="21"/>
        </w:rPr>
        <w:t>1℃</w:t>
      </w:r>
    </w:p>
    <w:p>
      <w:pPr>
        <w:ind w:firstLine="420" w:firstLineChars="200"/>
        <w:rPr>
          <w:szCs w:val="21"/>
        </w:rPr>
      </w:pPr>
      <w:r>
        <w:rPr>
          <w:szCs w:val="21"/>
        </w:rPr>
        <w:t xml:space="preserve">C </w:t>
      </w:r>
      <w:r>
        <w:rPr>
          <w:bCs/>
          <w:szCs w:val="21"/>
        </w:rPr>
        <w:t>2℃</w:t>
      </w:r>
    </w:p>
    <w:p>
      <w:pPr>
        <w:ind w:firstLine="420" w:firstLineChars="200"/>
        <w:rPr>
          <w:szCs w:val="21"/>
        </w:rPr>
      </w:pPr>
      <w:r>
        <w:rPr>
          <w:szCs w:val="21"/>
        </w:rPr>
        <w:t xml:space="preserve">D </w:t>
      </w:r>
      <w:r>
        <w:rPr>
          <w:bCs/>
          <w:szCs w:val="21"/>
        </w:rPr>
        <w:t>3℃</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）》，下列对于主照明系统的描述正确的是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bCs/>
          <w:szCs w:val="21"/>
        </w:rPr>
        <w:t>主照明系统的电源应布置在最高一层连续甲板之上</w:t>
      </w:r>
    </w:p>
    <w:p>
      <w:pPr>
        <w:ind w:firstLine="420" w:firstLineChars="200"/>
        <w:rPr>
          <w:szCs w:val="21"/>
        </w:rPr>
      </w:pPr>
      <w:r>
        <w:rPr>
          <w:szCs w:val="21"/>
        </w:rPr>
        <w:t xml:space="preserve">B </w:t>
      </w:r>
      <w:r>
        <w:rPr>
          <w:rFonts w:hint="eastAsia"/>
          <w:bCs/>
          <w:szCs w:val="21"/>
        </w:rPr>
        <w:t>主照明系统与应急照明系统布置在一起</w:t>
      </w:r>
    </w:p>
    <w:p>
      <w:pPr>
        <w:ind w:firstLine="420" w:firstLineChars="200"/>
        <w:rPr>
          <w:szCs w:val="21"/>
        </w:rPr>
      </w:pPr>
      <w:r>
        <w:rPr>
          <w:szCs w:val="21"/>
        </w:rPr>
        <w:t xml:space="preserve">C </w:t>
      </w:r>
      <w:r>
        <w:rPr>
          <w:rFonts w:hint="eastAsia"/>
          <w:bCs/>
          <w:szCs w:val="21"/>
        </w:rPr>
        <w:t>梯道和出口应布置主照明灯点</w:t>
      </w:r>
    </w:p>
    <w:p>
      <w:pPr>
        <w:ind w:firstLine="420" w:firstLineChars="200"/>
        <w:rPr>
          <w:szCs w:val="21"/>
        </w:rPr>
      </w:pPr>
      <w:r>
        <w:rPr>
          <w:szCs w:val="21"/>
        </w:rPr>
        <w:t xml:space="preserve">D </w:t>
      </w:r>
      <w:r>
        <w:rPr>
          <w:rFonts w:hint="eastAsia"/>
          <w:bCs/>
          <w:szCs w:val="21"/>
        </w:rPr>
        <w:t>主照明配电箱不应与应急照明配电箱布置在一处，但可与应急配电板布置在同一处所</w:t>
      </w:r>
    </w:p>
    <w:p>
      <w:pPr>
        <w:rPr>
          <w:szCs w:val="21"/>
        </w:rPr>
      </w:pPr>
      <w:r>
        <w:rPr>
          <w:rFonts w:hint="eastAsia"/>
          <w:szCs w:val="21"/>
        </w:rPr>
        <w:t>答案：</w:t>
      </w:r>
      <w:r>
        <w:rPr>
          <w:szCs w:val="21"/>
        </w:rPr>
        <w:t>C</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）》，下列对于主照明系统的描述错误的是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bCs/>
          <w:szCs w:val="21"/>
        </w:rPr>
        <w:t>一般情况下，如应急照明系统发生事故不应影响到主照明系统</w:t>
      </w:r>
    </w:p>
    <w:p>
      <w:pPr>
        <w:ind w:firstLine="420" w:firstLineChars="200"/>
        <w:rPr>
          <w:szCs w:val="21"/>
        </w:rPr>
      </w:pPr>
      <w:r>
        <w:rPr>
          <w:szCs w:val="21"/>
        </w:rPr>
        <w:t xml:space="preserve">B </w:t>
      </w:r>
      <w:r>
        <w:rPr>
          <w:rFonts w:hint="eastAsia"/>
          <w:bCs/>
          <w:szCs w:val="21"/>
        </w:rPr>
        <w:t>主照明系统的灯点与应急照明的灯点不应有重合</w:t>
      </w:r>
    </w:p>
    <w:p>
      <w:pPr>
        <w:ind w:firstLine="420" w:firstLineChars="200"/>
        <w:rPr>
          <w:szCs w:val="21"/>
        </w:rPr>
      </w:pPr>
      <w:r>
        <w:rPr>
          <w:szCs w:val="21"/>
        </w:rPr>
        <w:t xml:space="preserve">C </w:t>
      </w:r>
      <w:r>
        <w:rPr>
          <w:rFonts w:hint="eastAsia"/>
          <w:bCs/>
          <w:szCs w:val="21"/>
        </w:rPr>
        <w:t>主照明系统的配电箱不应与应急配电板布置在一处</w:t>
      </w:r>
    </w:p>
    <w:p>
      <w:pPr>
        <w:ind w:firstLine="420" w:firstLineChars="200"/>
        <w:rPr>
          <w:szCs w:val="21"/>
        </w:rPr>
      </w:pPr>
      <w:r>
        <w:rPr>
          <w:szCs w:val="21"/>
        </w:rPr>
        <w:t xml:space="preserve">D </w:t>
      </w:r>
      <w:r>
        <w:rPr>
          <w:rFonts w:hint="eastAsia"/>
          <w:bCs/>
          <w:szCs w:val="21"/>
        </w:rPr>
        <w:t>主照明系统的配电箱不应与应急照明配电板布置在一处</w:t>
      </w:r>
    </w:p>
    <w:p>
      <w:pPr>
        <w:rPr>
          <w:szCs w:val="21"/>
        </w:rPr>
      </w:pPr>
      <w:r>
        <w:rPr>
          <w:rFonts w:hint="eastAsia"/>
          <w:szCs w:val="21"/>
        </w:rPr>
        <w:t>答案：</w:t>
      </w:r>
      <w:r>
        <w:rPr>
          <w:szCs w:val="21"/>
        </w:rPr>
        <w:t>B</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）》，渔船无线电设备的天线装置结构应能承受</w:t>
      </w:r>
      <w:r>
        <w:rPr>
          <w:bCs/>
          <w:szCs w:val="21"/>
          <w:u w:val="single"/>
        </w:rPr>
        <w:t xml:space="preserve">    </w:t>
      </w:r>
      <w:r>
        <w:rPr>
          <w:rFonts w:hint="eastAsia"/>
          <w:bCs/>
          <w:szCs w:val="21"/>
        </w:rPr>
        <w:t>级的风力。</w:t>
      </w:r>
    </w:p>
    <w:p>
      <w:pPr>
        <w:ind w:firstLine="420" w:firstLineChars="200"/>
        <w:rPr>
          <w:bCs/>
          <w:szCs w:val="21"/>
        </w:rPr>
      </w:pPr>
      <w:r>
        <w:rPr>
          <w:szCs w:val="21"/>
        </w:rPr>
        <w:t xml:space="preserve">A </w:t>
      </w:r>
      <w:r>
        <w:rPr>
          <w:bCs/>
          <w:szCs w:val="21"/>
        </w:rPr>
        <w:t>11</w:t>
      </w:r>
    </w:p>
    <w:p>
      <w:pPr>
        <w:ind w:firstLine="420" w:firstLineChars="200"/>
        <w:rPr>
          <w:szCs w:val="21"/>
        </w:rPr>
      </w:pPr>
      <w:r>
        <w:rPr>
          <w:szCs w:val="21"/>
        </w:rPr>
        <w:t>B 10</w:t>
      </w:r>
    </w:p>
    <w:p>
      <w:pPr>
        <w:ind w:firstLine="420" w:firstLineChars="200"/>
        <w:rPr>
          <w:szCs w:val="21"/>
        </w:rPr>
      </w:pPr>
      <w:r>
        <w:rPr>
          <w:szCs w:val="21"/>
        </w:rPr>
        <w:t>C 9</w:t>
      </w:r>
    </w:p>
    <w:p>
      <w:pPr>
        <w:ind w:firstLine="420" w:firstLineChars="200"/>
        <w:rPr>
          <w:szCs w:val="21"/>
        </w:rPr>
      </w:pPr>
      <w:r>
        <w:rPr>
          <w:szCs w:val="21"/>
        </w:rPr>
        <w:t>D 8</w:t>
      </w:r>
    </w:p>
    <w:p>
      <w:pPr>
        <w:rPr>
          <w:szCs w:val="21"/>
        </w:rPr>
      </w:pPr>
      <w:r>
        <w:rPr>
          <w:rFonts w:hint="eastAsia"/>
          <w:szCs w:val="21"/>
        </w:rPr>
        <w:t>答案：</w:t>
      </w:r>
      <w:r>
        <w:rPr>
          <w:szCs w:val="21"/>
        </w:rPr>
        <w:t>A</w:t>
      </w:r>
    </w:p>
    <w:p>
      <w:pPr>
        <w:numPr>
          <w:ilvl w:val="0"/>
          <w:numId w:val="1"/>
        </w:numPr>
        <w:adjustRightInd w:val="0"/>
        <w:snapToGrid w:val="0"/>
        <w:spacing w:line="320" w:lineRule="atLeast"/>
        <w:rPr>
          <w:szCs w:val="21"/>
        </w:rPr>
      </w:pPr>
      <w:r>
        <w:rPr>
          <w:rFonts w:hint="eastAsia"/>
          <w:bCs/>
          <w:szCs w:val="21"/>
        </w:rPr>
        <w:t>依据《国内海洋渔船法定检验技术规则（</w:t>
      </w:r>
      <w:r>
        <w:rPr>
          <w:bCs/>
          <w:szCs w:val="21"/>
        </w:rPr>
        <w:t>2019</w:t>
      </w:r>
      <w:r>
        <w:rPr>
          <w:rFonts w:hint="eastAsia"/>
          <w:bCs/>
          <w:szCs w:val="21"/>
        </w:rPr>
        <w:t>）》，渔船无线电设备的天线对船体的绝缘电阻，在干燥气候时应大于或等于</w:t>
      </w:r>
      <w:r>
        <w:rPr>
          <w:bCs/>
          <w:szCs w:val="21"/>
          <w:u w:val="single"/>
        </w:rPr>
        <w:t xml:space="preserve">    </w:t>
      </w:r>
      <w:r>
        <w:rPr>
          <w:rFonts w:hint="eastAsia"/>
          <w:bCs/>
          <w:szCs w:val="21"/>
        </w:rPr>
        <w:t>。</w:t>
      </w:r>
    </w:p>
    <w:p>
      <w:pPr>
        <w:ind w:firstLine="420" w:firstLineChars="200"/>
        <w:rPr>
          <w:bCs/>
          <w:szCs w:val="21"/>
        </w:rPr>
      </w:pPr>
      <w:r>
        <w:rPr>
          <w:szCs w:val="21"/>
        </w:rPr>
        <w:t xml:space="preserve">A </w:t>
      </w:r>
      <w:r>
        <w:rPr>
          <w:bCs/>
          <w:szCs w:val="21"/>
        </w:rPr>
        <w:t>1MΩ</w:t>
      </w:r>
    </w:p>
    <w:p>
      <w:pPr>
        <w:ind w:firstLine="420" w:firstLineChars="200"/>
        <w:rPr>
          <w:szCs w:val="21"/>
        </w:rPr>
      </w:pPr>
      <w:r>
        <w:rPr>
          <w:szCs w:val="21"/>
        </w:rPr>
        <w:t>B 2</w:t>
      </w:r>
      <w:r>
        <w:rPr>
          <w:bCs/>
          <w:szCs w:val="21"/>
        </w:rPr>
        <w:t>MΩ</w:t>
      </w:r>
    </w:p>
    <w:p>
      <w:pPr>
        <w:ind w:firstLine="420" w:firstLineChars="200"/>
        <w:rPr>
          <w:szCs w:val="21"/>
        </w:rPr>
      </w:pPr>
      <w:r>
        <w:rPr>
          <w:szCs w:val="21"/>
        </w:rPr>
        <w:t>C 5</w:t>
      </w:r>
      <w:r>
        <w:rPr>
          <w:bCs/>
          <w:szCs w:val="21"/>
        </w:rPr>
        <w:t>MΩ</w:t>
      </w:r>
    </w:p>
    <w:p>
      <w:pPr>
        <w:ind w:firstLine="420" w:firstLineChars="200"/>
        <w:rPr>
          <w:szCs w:val="21"/>
        </w:rPr>
      </w:pPr>
      <w:r>
        <w:rPr>
          <w:szCs w:val="21"/>
        </w:rPr>
        <w:t>D 10</w:t>
      </w:r>
      <w:r>
        <w:rPr>
          <w:bCs/>
          <w:szCs w:val="21"/>
        </w:rPr>
        <w:t>MΩ</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）》，渔船无线电设备的天线对船体的绝缘电阻，在高湿度气候时应大于或等于</w:t>
      </w:r>
      <w:r>
        <w:rPr>
          <w:bCs/>
          <w:szCs w:val="21"/>
          <w:u w:val="single"/>
        </w:rPr>
        <w:t xml:space="preserve">    </w:t>
      </w:r>
      <w:r>
        <w:rPr>
          <w:rFonts w:hint="eastAsia"/>
          <w:bCs/>
          <w:szCs w:val="21"/>
        </w:rPr>
        <w:t>。</w:t>
      </w:r>
    </w:p>
    <w:p>
      <w:pPr>
        <w:ind w:firstLine="420" w:firstLineChars="200"/>
        <w:rPr>
          <w:bCs/>
          <w:szCs w:val="21"/>
        </w:rPr>
      </w:pPr>
      <w:r>
        <w:rPr>
          <w:szCs w:val="21"/>
        </w:rPr>
        <w:t xml:space="preserve">A </w:t>
      </w:r>
      <w:r>
        <w:rPr>
          <w:bCs/>
          <w:szCs w:val="21"/>
        </w:rPr>
        <w:t>1MΩ</w:t>
      </w:r>
    </w:p>
    <w:p>
      <w:pPr>
        <w:ind w:firstLine="420" w:firstLineChars="200"/>
        <w:rPr>
          <w:szCs w:val="21"/>
        </w:rPr>
      </w:pPr>
      <w:r>
        <w:rPr>
          <w:szCs w:val="21"/>
        </w:rPr>
        <w:t>B 2</w:t>
      </w:r>
      <w:r>
        <w:rPr>
          <w:bCs/>
          <w:szCs w:val="21"/>
        </w:rPr>
        <w:t>MΩ</w:t>
      </w:r>
    </w:p>
    <w:p>
      <w:pPr>
        <w:ind w:firstLine="420" w:firstLineChars="200"/>
        <w:rPr>
          <w:szCs w:val="21"/>
        </w:rPr>
      </w:pPr>
      <w:r>
        <w:rPr>
          <w:szCs w:val="21"/>
        </w:rPr>
        <w:t>C 5</w:t>
      </w:r>
      <w:r>
        <w:rPr>
          <w:bCs/>
          <w:szCs w:val="21"/>
        </w:rPr>
        <w:t>MΩ</w:t>
      </w:r>
    </w:p>
    <w:p>
      <w:pPr>
        <w:ind w:firstLine="420" w:firstLineChars="200"/>
        <w:rPr>
          <w:szCs w:val="21"/>
        </w:rPr>
      </w:pPr>
      <w:r>
        <w:rPr>
          <w:szCs w:val="21"/>
        </w:rPr>
        <w:t>D 10</w:t>
      </w:r>
      <w:r>
        <w:rPr>
          <w:bCs/>
          <w:szCs w:val="21"/>
        </w:rPr>
        <w:t>MΩ</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）》，关于电气信号设备的描述，下列选项正确的是</w:t>
      </w:r>
      <w:r>
        <w:rPr>
          <w:bCs/>
          <w:szCs w:val="21"/>
          <w:u w:val="single"/>
        </w:rPr>
        <w:t xml:space="preserve">    </w:t>
      </w:r>
      <w:r>
        <w:rPr>
          <w:rFonts w:hint="eastAsia"/>
          <w:bCs/>
          <w:szCs w:val="21"/>
        </w:rPr>
        <w:t>。</w:t>
      </w:r>
    </w:p>
    <w:p>
      <w:pPr>
        <w:ind w:firstLine="420" w:firstLineChars="200"/>
        <w:rPr>
          <w:bCs/>
          <w:szCs w:val="21"/>
        </w:rPr>
      </w:pPr>
      <w:r>
        <w:rPr>
          <w:szCs w:val="21"/>
        </w:rPr>
        <w:t xml:space="preserve">A </w:t>
      </w:r>
      <w:r>
        <w:rPr>
          <w:rFonts w:hint="eastAsia"/>
          <w:bCs/>
          <w:szCs w:val="21"/>
        </w:rPr>
        <w:t>电气信号设备环境条件和试验结果应符合所有相关标准的规定</w:t>
      </w:r>
    </w:p>
    <w:p>
      <w:pPr>
        <w:ind w:firstLine="420" w:firstLineChars="200"/>
        <w:rPr>
          <w:szCs w:val="21"/>
        </w:rPr>
      </w:pPr>
      <w:r>
        <w:rPr>
          <w:szCs w:val="21"/>
        </w:rPr>
        <w:t xml:space="preserve">B </w:t>
      </w:r>
      <w:r>
        <w:rPr>
          <w:rFonts w:hint="eastAsia"/>
          <w:szCs w:val="21"/>
        </w:rPr>
        <w:t>船长</w:t>
      </w:r>
      <w:r>
        <w:rPr>
          <w:szCs w:val="21"/>
        </w:rPr>
        <w:t>20</w:t>
      </w:r>
      <w:r>
        <w:rPr>
          <w:rFonts w:hint="eastAsia"/>
          <w:szCs w:val="21"/>
          <w:lang w:val="en-US" w:eastAsia="zh-CN"/>
        </w:rPr>
        <w:t>.00</w:t>
      </w:r>
      <w:r>
        <w:rPr>
          <w:szCs w:val="21"/>
        </w:rPr>
        <w:t>m</w:t>
      </w:r>
      <w:r>
        <w:rPr>
          <w:rFonts w:hint="eastAsia"/>
          <w:szCs w:val="21"/>
        </w:rPr>
        <w:t>玻璃钢沿海渔政执法船的电气信号设备的配备与安装应符合本法规信号篇的要求</w:t>
      </w:r>
    </w:p>
    <w:p>
      <w:pPr>
        <w:ind w:firstLine="420" w:firstLineChars="200"/>
        <w:rPr>
          <w:szCs w:val="21"/>
        </w:rPr>
      </w:pPr>
      <w:r>
        <w:rPr>
          <w:szCs w:val="21"/>
        </w:rPr>
        <w:t xml:space="preserve">C </w:t>
      </w:r>
      <w:r>
        <w:rPr>
          <w:rFonts w:hint="eastAsia"/>
          <w:szCs w:val="21"/>
        </w:rPr>
        <w:t>2023年新建的船长</w:t>
      </w:r>
      <w:r>
        <w:rPr>
          <w:szCs w:val="21"/>
        </w:rPr>
        <w:t>35</w:t>
      </w:r>
      <w:r>
        <w:rPr>
          <w:rFonts w:hint="eastAsia"/>
          <w:szCs w:val="21"/>
          <w:lang w:val="en-US" w:eastAsia="zh-CN"/>
        </w:rPr>
        <w:t>.00</w:t>
      </w:r>
      <w:r>
        <w:rPr>
          <w:szCs w:val="21"/>
        </w:rPr>
        <w:t>m</w:t>
      </w:r>
      <w:r>
        <w:rPr>
          <w:rFonts w:hint="eastAsia"/>
          <w:szCs w:val="21"/>
        </w:rPr>
        <w:t>钢质近海科研调查船，其电气信号设备的配备与安装应符合本法规信号篇的要求</w:t>
      </w:r>
    </w:p>
    <w:p>
      <w:pPr>
        <w:ind w:firstLine="420" w:firstLineChars="200"/>
        <w:rPr>
          <w:szCs w:val="21"/>
        </w:rPr>
      </w:pPr>
      <w:r>
        <w:rPr>
          <w:szCs w:val="21"/>
        </w:rPr>
        <w:t xml:space="preserve">D </w:t>
      </w:r>
      <w:r>
        <w:rPr>
          <w:rFonts w:hint="eastAsia"/>
          <w:szCs w:val="21"/>
        </w:rPr>
        <w:t>特殊构造的新颖船舶，经交通运输部海事局同意，可免除号灯配置数量的部分要求</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）》，号型宜存放于</w:t>
      </w:r>
      <w:r>
        <w:rPr>
          <w:bCs/>
          <w:szCs w:val="21"/>
          <w:u w:val="single"/>
        </w:rPr>
        <w:t xml:space="preserve">    </w:t>
      </w:r>
      <w:r>
        <w:rPr>
          <w:rFonts w:hint="eastAsia"/>
          <w:bCs/>
          <w:szCs w:val="21"/>
        </w:rPr>
        <w:t>。</w:t>
      </w:r>
    </w:p>
    <w:p>
      <w:pPr>
        <w:ind w:firstLine="420" w:firstLineChars="200"/>
        <w:rPr>
          <w:bCs/>
          <w:szCs w:val="21"/>
        </w:rPr>
      </w:pPr>
      <w:r>
        <w:rPr>
          <w:szCs w:val="21"/>
        </w:rPr>
        <w:t xml:space="preserve">A </w:t>
      </w:r>
      <w:r>
        <w:rPr>
          <w:rFonts w:hint="eastAsia"/>
          <w:bCs/>
          <w:szCs w:val="21"/>
        </w:rPr>
        <w:t>驾驶室附近的箱柜内</w:t>
      </w:r>
    </w:p>
    <w:p>
      <w:pPr>
        <w:ind w:firstLine="420" w:firstLineChars="200"/>
        <w:rPr>
          <w:szCs w:val="21"/>
        </w:rPr>
      </w:pPr>
      <w:r>
        <w:rPr>
          <w:szCs w:val="21"/>
        </w:rPr>
        <w:t xml:space="preserve">B </w:t>
      </w:r>
      <w:r>
        <w:rPr>
          <w:rFonts w:hint="eastAsia"/>
          <w:szCs w:val="21"/>
        </w:rPr>
        <w:t>舱室走廊柜子上</w:t>
      </w:r>
    </w:p>
    <w:p>
      <w:pPr>
        <w:ind w:firstLine="420" w:firstLineChars="200"/>
        <w:rPr>
          <w:szCs w:val="21"/>
        </w:rPr>
      </w:pPr>
      <w:r>
        <w:rPr>
          <w:szCs w:val="21"/>
        </w:rPr>
        <w:t xml:space="preserve">C </w:t>
      </w:r>
      <w:r>
        <w:rPr>
          <w:rFonts w:hint="eastAsia"/>
          <w:szCs w:val="21"/>
        </w:rPr>
        <w:t>罗经甲板上的架子上</w:t>
      </w:r>
    </w:p>
    <w:p>
      <w:pPr>
        <w:ind w:firstLine="420" w:firstLineChars="200"/>
        <w:rPr>
          <w:szCs w:val="21"/>
        </w:rPr>
      </w:pPr>
      <w:r>
        <w:rPr>
          <w:szCs w:val="21"/>
        </w:rPr>
        <w:t xml:space="preserve">D </w:t>
      </w:r>
      <w:r>
        <w:rPr>
          <w:rFonts w:hint="eastAsia"/>
          <w:szCs w:val="21"/>
        </w:rPr>
        <w:t>大副舱室里的箱柜内</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）》，一艘船长29.8</w:t>
      </w:r>
      <w:r>
        <w:rPr>
          <w:rFonts w:hint="eastAsia"/>
          <w:bCs/>
          <w:szCs w:val="21"/>
          <w:lang w:val="en-US" w:eastAsia="zh-CN"/>
        </w:rPr>
        <w:t>0</w:t>
      </w:r>
      <w:r>
        <w:rPr>
          <w:bCs/>
          <w:szCs w:val="21"/>
        </w:rPr>
        <w:t>m</w:t>
      </w:r>
      <w:r>
        <w:rPr>
          <w:rFonts w:hint="eastAsia"/>
          <w:bCs/>
          <w:szCs w:val="21"/>
        </w:rPr>
        <w:t>航行作业于</w:t>
      </w:r>
      <w:r>
        <w:rPr>
          <w:bCs/>
          <w:szCs w:val="21"/>
        </w:rPr>
        <w:t>A2</w:t>
      </w:r>
      <w:r>
        <w:rPr>
          <w:rFonts w:hint="eastAsia"/>
          <w:bCs/>
          <w:szCs w:val="21"/>
        </w:rPr>
        <w:t>海区的钢质刺网渔船，其无线电由主电源，应急电源和备用电源供电，其中应急电源可供电</w:t>
      </w:r>
      <w:r>
        <w:rPr>
          <w:bCs/>
          <w:szCs w:val="21"/>
        </w:rPr>
        <w:t>3h</w:t>
      </w:r>
      <w:r>
        <w:rPr>
          <w:rFonts w:hint="eastAsia"/>
          <w:bCs/>
          <w:szCs w:val="21"/>
        </w:rPr>
        <w:t>，其无线电备用电源至少供电</w:t>
      </w:r>
      <w:r>
        <w:rPr>
          <w:bCs/>
          <w:szCs w:val="21"/>
          <w:u w:val="single"/>
        </w:rPr>
        <w:t xml:space="preserve">    </w:t>
      </w:r>
      <w:r>
        <w:rPr>
          <w:rFonts w:hint="eastAsia"/>
          <w:bCs/>
          <w:szCs w:val="21"/>
        </w:rPr>
        <w:t>。</w:t>
      </w:r>
    </w:p>
    <w:p>
      <w:pPr>
        <w:ind w:firstLine="420" w:firstLineChars="200"/>
        <w:rPr>
          <w:bCs/>
          <w:szCs w:val="21"/>
        </w:rPr>
      </w:pPr>
      <w:r>
        <w:rPr>
          <w:szCs w:val="21"/>
        </w:rPr>
        <w:t xml:space="preserve">A </w:t>
      </w:r>
      <w:r>
        <w:rPr>
          <w:bCs/>
          <w:szCs w:val="21"/>
        </w:rPr>
        <w:t>1h</w:t>
      </w:r>
    </w:p>
    <w:p>
      <w:pPr>
        <w:ind w:firstLine="420" w:firstLineChars="200"/>
        <w:rPr>
          <w:szCs w:val="21"/>
        </w:rPr>
      </w:pPr>
      <w:r>
        <w:rPr>
          <w:szCs w:val="21"/>
        </w:rPr>
        <w:t>B 2</w:t>
      </w:r>
      <w:r>
        <w:rPr>
          <w:bCs/>
          <w:szCs w:val="21"/>
        </w:rPr>
        <w:t>h</w:t>
      </w:r>
    </w:p>
    <w:p>
      <w:pPr>
        <w:ind w:firstLine="420" w:firstLineChars="200"/>
        <w:rPr>
          <w:szCs w:val="21"/>
        </w:rPr>
      </w:pPr>
      <w:r>
        <w:rPr>
          <w:szCs w:val="21"/>
        </w:rPr>
        <w:t>C 3</w:t>
      </w:r>
      <w:r>
        <w:rPr>
          <w:bCs/>
          <w:szCs w:val="21"/>
        </w:rPr>
        <w:t>h</w:t>
      </w:r>
    </w:p>
    <w:p>
      <w:pPr>
        <w:ind w:firstLine="420" w:firstLineChars="200"/>
        <w:rPr>
          <w:szCs w:val="21"/>
        </w:rPr>
      </w:pPr>
      <w:r>
        <w:rPr>
          <w:szCs w:val="21"/>
        </w:rPr>
        <w:t>D 6</w:t>
      </w:r>
      <w:r>
        <w:rPr>
          <w:bCs/>
          <w:szCs w:val="21"/>
        </w:rPr>
        <w:t>h</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）》，一艘船长29.8</w:t>
      </w:r>
      <w:r>
        <w:rPr>
          <w:rFonts w:hint="eastAsia"/>
          <w:bCs/>
          <w:szCs w:val="21"/>
          <w:lang w:val="en-US" w:eastAsia="zh-CN"/>
        </w:rPr>
        <w:t>0</w:t>
      </w:r>
      <w:r>
        <w:rPr>
          <w:bCs/>
          <w:szCs w:val="21"/>
        </w:rPr>
        <w:t>m</w:t>
      </w:r>
      <w:r>
        <w:rPr>
          <w:rFonts w:hint="eastAsia"/>
          <w:bCs/>
          <w:szCs w:val="21"/>
        </w:rPr>
        <w:t>航行作业于</w:t>
      </w:r>
      <w:r>
        <w:rPr>
          <w:bCs/>
          <w:szCs w:val="21"/>
        </w:rPr>
        <w:t>A1</w:t>
      </w:r>
      <w:r>
        <w:rPr>
          <w:rFonts w:hint="eastAsia"/>
          <w:bCs/>
          <w:szCs w:val="21"/>
        </w:rPr>
        <w:t>海区的钢质刺网渔船，其无线电由主电源与电备用电源供电，其电备用电源应至少供电</w:t>
      </w:r>
      <w:r>
        <w:rPr>
          <w:bCs/>
          <w:szCs w:val="21"/>
          <w:u w:val="single"/>
        </w:rPr>
        <w:t xml:space="preserve">    </w:t>
      </w:r>
      <w:r>
        <w:rPr>
          <w:rFonts w:hint="eastAsia"/>
          <w:bCs/>
          <w:szCs w:val="21"/>
        </w:rPr>
        <w:t>。</w:t>
      </w:r>
    </w:p>
    <w:p>
      <w:pPr>
        <w:ind w:firstLine="420" w:firstLineChars="200"/>
        <w:rPr>
          <w:bCs/>
          <w:szCs w:val="21"/>
        </w:rPr>
      </w:pPr>
      <w:r>
        <w:rPr>
          <w:szCs w:val="21"/>
        </w:rPr>
        <w:t xml:space="preserve">A </w:t>
      </w:r>
      <w:r>
        <w:rPr>
          <w:bCs/>
          <w:szCs w:val="21"/>
        </w:rPr>
        <w:t>1h</w:t>
      </w:r>
    </w:p>
    <w:p>
      <w:pPr>
        <w:ind w:firstLine="420" w:firstLineChars="200"/>
        <w:rPr>
          <w:szCs w:val="21"/>
        </w:rPr>
      </w:pPr>
      <w:r>
        <w:rPr>
          <w:szCs w:val="21"/>
        </w:rPr>
        <w:t>B 2</w:t>
      </w:r>
      <w:r>
        <w:rPr>
          <w:bCs/>
          <w:szCs w:val="21"/>
        </w:rPr>
        <w:t>h</w:t>
      </w:r>
    </w:p>
    <w:p>
      <w:pPr>
        <w:ind w:firstLine="420" w:firstLineChars="200"/>
        <w:rPr>
          <w:szCs w:val="21"/>
        </w:rPr>
      </w:pPr>
      <w:r>
        <w:rPr>
          <w:szCs w:val="21"/>
        </w:rPr>
        <w:t>C 3</w:t>
      </w:r>
    </w:p>
    <w:p>
      <w:pPr>
        <w:ind w:firstLine="420" w:firstLineChars="200"/>
        <w:rPr>
          <w:szCs w:val="21"/>
        </w:rPr>
      </w:pPr>
      <w:r>
        <w:rPr>
          <w:szCs w:val="21"/>
        </w:rPr>
        <w:t>D 6</w:t>
      </w:r>
      <w:r>
        <w:rPr>
          <w:bCs/>
          <w:szCs w:val="21"/>
        </w:rPr>
        <w:t>h</w:t>
      </w:r>
    </w:p>
    <w:p>
      <w:pPr>
        <w:rPr>
          <w:szCs w:val="21"/>
        </w:rPr>
      </w:pPr>
      <w:r>
        <w:rPr>
          <w:rFonts w:hint="eastAsia"/>
          <w:szCs w:val="21"/>
        </w:rPr>
        <w:t>答案：</w:t>
      </w:r>
      <w:r>
        <w:rPr>
          <w:szCs w:val="21"/>
        </w:rPr>
        <w:t>C</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）》，关于应急无线电示位标的安装要求，下列选项正确的是</w:t>
      </w:r>
      <w:r>
        <w:rPr>
          <w:bCs/>
          <w:szCs w:val="21"/>
          <w:u w:val="single"/>
        </w:rPr>
        <w:t xml:space="preserve">    </w:t>
      </w:r>
      <w:r>
        <w:rPr>
          <w:rFonts w:hint="eastAsia"/>
          <w:bCs/>
          <w:szCs w:val="21"/>
        </w:rPr>
        <w:t>。</w:t>
      </w:r>
    </w:p>
    <w:p>
      <w:pPr>
        <w:ind w:firstLine="420" w:firstLineChars="200"/>
        <w:rPr>
          <w:bCs/>
          <w:szCs w:val="21"/>
        </w:rPr>
      </w:pPr>
      <w:r>
        <w:rPr>
          <w:szCs w:val="21"/>
        </w:rPr>
        <w:t xml:space="preserve">A </w:t>
      </w:r>
      <w:r>
        <w:rPr>
          <w:rFonts w:hint="eastAsia"/>
          <w:bCs/>
          <w:szCs w:val="21"/>
        </w:rPr>
        <w:t>应急无线电示位标应安装在罗经甲板上且永久固定</w:t>
      </w:r>
    </w:p>
    <w:p>
      <w:pPr>
        <w:ind w:firstLine="420" w:firstLineChars="200"/>
        <w:rPr>
          <w:szCs w:val="21"/>
        </w:rPr>
      </w:pPr>
      <w:r>
        <w:rPr>
          <w:szCs w:val="21"/>
        </w:rPr>
        <w:t xml:space="preserve">B </w:t>
      </w:r>
      <w:r>
        <w:rPr>
          <w:rFonts w:hint="eastAsia"/>
          <w:szCs w:val="21"/>
        </w:rPr>
        <w:t>应急无线电示位标应放置在船员舱内，以便随时携带</w:t>
      </w:r>
    </w:p>
    <w:p>
      <w:pPr>
        <w:ind w:firstLine="420" w:firstLineChars="200"/>
        <w:rPr>
          <w:szCs w:val="21"/>
        </w:rPr>
      </w:pPr>
      <w:r>
        <w:rPr>
          <w:szCs w:val="21"/>
        </w:rPr>
        <w:t xml:space="preserve">C </w:t>
      </w:r>
      <w:r>
        <w:rPr>
          <w:rFonts w:hint="eastAsia"/>
          <w:szCs w:val="21"/>
        </w:rPr>
        <w:t>如果船舶下沉应急无线电示位标应能自动启动，无需浮离</w:t>
      </w:r>
    </w:p>
    <w:p>
      <w:pPr>
        <w:ind w:firstLine="420" w:firstLineChars="200"/>
        <w:rPr>
          <w:szCs w:val="21"/>
        </w:rPr>
      </w:pPr>
      <w:r>
        <w:rPr>
          <w:szCs w:val="21"/>
        </w:rPr>
        <w:t xml:space="preserve">D </w:t>
      </w:r>
      <w:r>
        <w:rPr>
          <w:rFonts w:hint="eastAsia"/>
          <w:szCs w:val="21"/>
        </w:rPr>
        <w:t>一般应安装在船舶通常驾驶位置附近</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）》，对无线电通信设备供电的分电箱应由主配电板或应急配电板设独立分路供电，船长小于</w:t>
      </w:r>
      <w:r>
        <w:rPr>
          <w:bCs/>
          <w:szCs w:val="21"/>
          <w:u w:val="single"/>
        </w:rPr>
        <w:t xml:space="preserve">    </w:t>
      </w:r>
      <w:r>
        <w:rPr>
          <w:rFonts w:hint="eastAsia"/>
          <w:bCs/>
          <w:szCs w:val="21"/>
        </w:rPr>
        <w:t>的渔船，可由驾驶室的其他由主配电板或应急配电板供电的分电箱供电。</w:t>
      </w:r>
    </w:p>
    <w:p>
      <w:pPr>
        <w:ind w:firstLine="420" w:firstLineChars="200"/>
        <w:rPr>
          <w:bCs/>
          <w:szCs w:val="21"/>
        </w:rPr>
      </w:pPr>
      <w:r>
        <w:rPr>
          <w:szCs w:val="21"/>
        </w:rPr>
        <w:t xml:space="preserve">A </w:t>
      </w:r>
      <w:r>
        <w:rPr>
          <w:bCs/>
          <w:szCs w:val="21"/>
        </w:rPr>
        <w:t>45m</w:t>
      </w:r>
    </w:p>
    <w:p>
      <w:pPr>
        <w:ind w:firstLine="420" w:firstLineChars="200"/>
        <w:rPr>
          <w:szCs w:val="21"/>
        </w:rPr>
      </w:pPr>
      <w:r>
        <w:rPr>
          <w:szCs w:val="21"/>
        </w:rPr>
        <w:t>B 37</w:t>
      </w:r>
      <w:r>
        <w:rPr>
          <w:bCs/>
          <w:szCs w:val="21"/>
        </w:rPr>
        <w:t>m</w:t>
      </w:r>
    </w:p>
    <w:p>
      <w:pPr>
        <w:ind w:firstLine="420" w:firstLineChars="200"/>
        <w:rPr>
          <w:szCs w:val="21"/>
        </w:rPr>
      </w:pPr>
      <w:r>
        <w:rPr>
          <w:szCs w:val="21"/>
        </w:rPr>
        <w:t>C 24</w:t>
      </w:r>
      <w:r>
        <w:rPr>
          <w:bCs/>
          <w:szCs w:val="21"/>
        </w:rPr>
        <w:t>m</w:t>
      </w:r>
    </w:p>
    <w:p>
      <w:pPr>
        <w:ind w:firstLine="420" w:firstLineChars="200"/>
        <w:rPr>
          <w:szCs w:val="21"/>
        </w:rPr>
      </w:pPr>
      <w:r>
        <w:rPr>
          <w:szCs w:val="21"/>
        </w:rPr>
        <w:t>D 12</w:t>
      </w:r>
      <w:r>
        <w:rPr>
          <w:bCs/>
          <w:szCs w:val="21"/>
        </w:rPr>
        <w:t>m</w:t>
      </w:r>
    </w:p>
    <w:p>
      <w:pPr>
        <w:rPr>
          <w:szCs w:val="21"/>
        </w:rPr>
      </w:pPr>
      <w:r>
        <w:rPr>
          <w:rFonts w:hint="eastAsia"/>
          <w:szCs w:val="21"/>
        </w:rPr>
        <w:t>答案：</w:t>
      </w:r>
      <w:r>
        <w:rPr>
          <w:szCs w:val="21"/>
        </w:rPr>
        <w:t>B</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）》，无线电发信设备的高频接地，应使用独立的接地铜排。接地铜排应以最短的路线，其长度应不超过</w:t>
      </w:r>
      <w:r>
        <w:rPr>
          <w:bCs/>
          <w:szCs w:val="21"/>
          <w:u w:val="single"/>
        </w:rPr>
        <w:t xml:space="preserve">    </w:t>
      </w:r>
      <w:r>
        <w:rPr>
          <w:rFonts w:hint="eastAsia"/>
          <w:bCs/>
          <w:szCs w:val="21"/>
        </w:rPr>
        <w:t>，将设备外壳与船体金属处进行可靠电气连接。</w:t>
      </w:r>
    </w:p>
    <w:p>
      <w:pPr>
        <w:ind w:firstLine="420" w:firstLineChars="200"/>
        <w:rPr>
          <w:bCs/>
          <w:szCs w:val="21"/>
        </w:rPr>
      </w:pPr>
      <w:r>
        <w:rPr>
          <w:szCs w:val="21"/>
        </w:rPr>
        <w:t xml:space="preserve">A </w:t>
      </w:r>
      <w:r>
        <w:rPr>
          <w:bCs/>
          <w:szCs w:val="21"/>
        </w:rPr>
        <w:t>1.5m</w:t>
      </w:r>
    </w:p>
    <w:p>
      <w:pPr>
        <w:ind w:firstLine="420" w:firstLineChars="200"/>
        <w:rPr>
          <w:szCs w:val="21"/>
        </w:rPr>
      </w:pPr>
      <w:r>
        <w:rPr>
          <w:szCs w:val="21"/>
        </w:rPr>
        <w:t>B 2.0</w:t>
      </w:r>
      <w:r>
        <w:rPr>
          <w:bCs/>
          <w:szCs w:val="21"/>
        </w:rPr>
        <w:t>m</w:t>
      </w:r>
    </w:p>
    <w:p>
      <w:pPr>
        <w:ind w:firstLine="420" w:firstLineChars="200"/>
        <w:rPr>
          <w:szCs w:val="21"/>
        </w:rPr>
      </w:pPr>
      <w:r>
        <w:rPr>
          <w:szCs w:val="21"/>
        </w:rPr>
        <w:t>C 2.5</w:t>
      </w:r>
      <w:r>
        <w:rPr>
          <w:bCs/>
          <w:szCs w:val="21"/>
        </w:rPr>
        <w:t>m</w:t>
      </w:r>
    </w:p>
    <w:p>
      <w:pPr>
        <w:ind w:firstLine="420" w:firstLineChars="200"/>
        <w:rPr>
          <w:szCs w:val="21"/>
        </w:rPr>
      </w:pPr>
      <w:r>
        <w:rPr>
          <w:szCs w:val="21"/>
        </w:rPr>
        <w:t>D 3.0</w:t>
      </w:r>
      <w:r>
        <w:rPr>
          <w:bCs/>
          <w:szCs w:val="21"/>
        </w:rPr>
        <w:t>m</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依据《国内海洋渔船法定检验技术规则（</w:t>
      </w:r>
      <w:r>
        <w:rPr>
          <w:bCs/>
          <w:szCs w:val="21"/>
        </w:rPr>
        <w:t>2019</w:t>
      </w:r>
      <w:r>
        <w:rPr>
          <w:rFonts w:hint="eastAsia"/>
          <w:bCs/>
          <w:szCs w:val="21"/>
        </w:rPr>
        <w:t>）》，关于国内海洋渔船备用电源及充电的描述，下列选项错误的是</w:t>
      </w:r>
      <w:r>
        <w:rPr>
          <w:bCs/>
          <w:szCs w:val="21"/>
          <w:u w:val="single"/>
        </w:rPr>
        <w:t xml:space="preserve">    </w:t>
      </w:r>
      <w:r>
        <w:rPr>
          <w:rFonts w:hint="eastAsia"/>
          <w:bCs/>
          <w:szCs w:val="21"/>
        </w:rPr>
        <w:t>。</w:t>
      </w:r>
    </w:p>
    <w:p>
      <w:pPr>
        <w:ind w:firstLine="420" w:firstLineChars="200"/>
        <w:rPr>
          <w:bCs/>
          <w:szCs w:val="21"/>
        </w:rPr>
      </w:pPr>
      <w:r>
        <w:rPr>
          <w:szCs w:val="21"/>
        </w:rPr>
        <w:t xml:space="preserve">A </w:t>
      </w:r>
      <w:r>
        <w:rPr>
          <w:rFonts w:hint="eastAsia"/>
          <w:bCs/>
          <w:szCs w:val="21"/>
        </w:rPr>
        <w:t>备用电源不能独立于船舶推进动力和船舶的电力系统</w:t>
      </w:r>
    </w:p>
    <w:p>
      <w:pPr>
        <w:ind w:firstLine="420" w:firstLineChars="200"/>
        <w:rPr>
          <w:szCs w:val="21"/>
        </w:rPr>
      </w:pPr>
      <w:r>
        <w:rPr>
          <w:szCs w:val="21"/>
        </w:rPr>
        <w:t xml:space="preserve">B </w:t>
      </w:r>
      <w:r>
        <w:rPr>
          <w:rFonts w:hint="eastAsia"/>
          <w:szCs w:val="21"/>
        </w:rPr>
        <w:t>备用电源可为无线电通信设备的控制和操作的电力照明供电</w:t>
      </w:r>
    </w:p>
    <w:p>
      <w:pPr>
        <w:ind w:firstLine="420" w:firstLineChars="200"/>
        <w:rPr>
          <w:szCs w:val="21"/>
        </w:rPr>
      </w:pPr>
      <w:r>
        <w:rPr>
          <w:szCs w:val="21"/>
        </w:rPr>
        <w:t xml:space="preserve">C </w:t>
      </w:r>
      <w:r>
        <w:rPr>
          <w:rFonts w:hint="eastAsia"/>
          <w:szCs w:val="21"/>
        </w:rPr>
        <w:t>备用电源可由一组可充电蓄电池组成</w:t>
      </w:r>
    </w:p>
    <w:p>
      <w:pPr>
        <w:ind w:firstLine="420" w:firstLineChars="200"/>
        <w:rPr>
          <w:szCs w:val="21"/>
        </w:rPr>
      </w:pPr>
      <w:r>
        <w:rPr>
          <w:szCs w:val="21"/>
        </w:rPr>
        <w:t xml:space="preserve">D </w:t>
      </w:r>
      <w:r>
        <w:rPr>
          <w:rFonts w:hint="eastAsia"/>
          <w:szCs w:val="21"/>
        </w:rPr>
        <w:t>备用电源可由多个可充电蓄电池组成</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）》，照明分配电板每一容量大于</w:t>
      </w:r>
      <w:r>
        <w:rPr>
          <w:bCs/>
          <w:szCs w:val="21"/>
        </w:rPr>
        <w:t xml:space="preserve">16A </w:t>
      </w:r>
      <w:r>
        <w:rPr>
          <w:rFonts w:hint="eastAsia"/>
          <w:bCs/>
          <w:szCs w:val="21"/>
        </w:rPr>
        <w:t>的最后分路的供电灯点应不超过</w:t>
      </w:r>
      <w:r>
        <w:rPr>
          <w:bCs/>
          <w:szCs w:val="21"/>
          <w:u w:val="single"/>
        </w:rPr>
        <w:t xml:space="preserve">    </w:t>
      </w:r>
      <w:r>
        <w:rPr>
          <w:rFonts w:hint="eastAsia"/>
          <w:bCs/>
          <w:szCs w:val="21"/>
        </w:rPr>
        <w:t>个。</w:t>
      </w:r>
    </w:p>
    <w:p>
      <w:pPr>
        <w:ind w:firstLine="420" w:firstLineChars="200"/>
        <w:rPr>
          <w:bCs/>
          <w:szCs w:val="21"/>
        </w:rPr>
      </w:pPr>
      <w:r>
        <w:rPr>
          <w:szCs w:val="21"/>
        </w:rPr>
        <w:t xml:space="preserve">A </w:t>
      </w:r>
      <w:r>
        <w:rPr>
          <w:bCs/>
          <w:szCs w:val="21"/>
        </w:rPr>
        <w:t>1</w:t>
      </w:r>
    </w:p>
    <w:p>
      <w:pPr>
        <w:ind w:firstLine="420" w:firstLineChars="200"/>
        <w:rPr>
          <w:szCs w:val="21"/>
        </w:rPr>
      </w:pPr>
      <w:r>
        <w:rPr>
          <w:szCs w:val="21"/>
        </w:rPr>
        <w:t>B 2</w:t>
      </w:r>
    </w:p>
    <w:p>
      <w:pPr>
        <w:ind w:firstLine="420" w:firstLineChars="200"/>
        <w:rPr>
          <w:szCs w:val="21"/>
        </w:rPr>
      </w:pPr>
      <w:r>
        <w:rPr>
          <w:szCs w:val="21"/>
        </w:rPr>
        <w:t>C 3</w:t>
      </w:r>
    </w:p>
    <w:p>
      <w:pPr>
        <w:ind w:firstLine="420" w:firstLineChars="200"/>
        <w:rPr>
          <w:szCs w:val="21"/>
        </w:rPr>
      </w:pPr>
      <w:r>
        <w:rPr>
          <w:szCs w:val="21"/>
        </w:rPr>
        <w:t>D 4</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）》，一般情况下对于额定电压</w:t>
      </w:r>
      <w:r>
        <w:rPr>
          <w:bCs/>
          <w:szCs w:val="21"/>
        </w:rPr>
        <w:t>220V</w:t>
      </w:r>
      <w:r>
        <w:rPr>
          <w:rFonts w:hint="eastAsia"/>
          <w:bCs/>
          <w:szCs w:val="21"/>
        </w:rPr>
        <w:t>的电路，其容量不大于</w:t>
      </w:r>
      <w:r>
        <w:rPr>
          <w:bCs/>
          <w:szCs w:val="21"/>
        </w:rPr>
        <w:t xml:space="preserve">16A </w:t>
      </w:r>
      <w:r>
        <w:rPr>
          <w:rFonts w:hint="eastAsia"/>
          <w:bCs/>
          <w:szCs w:val="21"/>
        </w:rPr>
        <w:t>的最后分路的供电灯点数不应超过</w:t>
      </w:r>
      <w:r>
        <w:rPr>
          <w:bCs/>
          <w:szCs w:val="21"/>
          <w:u w:val="single"/>
        </w:rPr>
        <w:t xml:space="preserve">    </w:t>
      </w:r>
      <w:r>
        <w:rPr>
          <w:rFonts w:hint="eastAsia"/>
          <w:bCs/>
          <w:szCs w:val="21"/>
        </w:rPr>
        <w:t>点。</w:t>
      </w:r>
    </w:p>
    <w:p>
      <w:pPr>
        <w:ind w:firstLine="420" w:firstLineChars="200"/>
        <w:rPr>
          <w:bCs/>
          <w:szCs w:val="21"/>
        </w:rPr>
      </w:pPr>
      <w:r>
        <w:rPr>
          <w:szCs w:val="21"/>
        </w:rPr>
        <w:t xml:space="preserve">A </w:t>
      </w:r>
      <w:r>
        <w:rPr>
          <w:bCs/>
          <w:szCs w:val="21"/>
        </w:rPr>
        <w:t>12</w:t>
      </w:r>
    </w:p>
    <w:p>
      <w:pPr>
        <w:ind w:firstLine="420" w:firstLineChars="200"/>
        <w:rPr>
          <w:bCs/>
          <w:szCs w:val="21"/>
        </w:rPr>
      </w:pPr>
      <w:r>
        <w:rPr>
          <w:szCs w:val="21"/>
        </w:rPr>
        <w:t xml:space="preserve">B </w:t>
      </w:r>
      <w:r>
        <w:rPr>
          <w:bCs/>
          <w:szCs w:val="21"/>
        </w:rPr>
        <w:t>16</w:t>
      </w:r>
    </w:p>
    <w:p>
      <w:pPr>
        <w:ind w:firstLine="420" w:firstLineChars="200"/>
        <w:rPr>
          <w:szCs w:val="21"/>
        </w:rPr>
      </w:pPr>
      <w:r>
        <w:rPr>
          <w:szCs w:val="21"/>
        </w:rPr>
        <w:t xml:space="preserve">C </w:t>
      </w:r>
      <w:r>
        <w:rPr>
          <w:bCs/>
          <w:szCs w:val="21"/>
        </w:rPr>
        <w:t>20</w:t>
      </w:r>
    </w:p>
    <w:p>
      <w:pPr>
        <w:ind w:firstLine="420" w:firstLineChars="200"/>
        <w:rPr>
          <w:szCs w:val="21"/>
        </w:rPr>
      </w:pPr>
      <w:r>
        <w:rPr>
          <w:szCs w:val="21"/>
        </w:rPr>
        <w:t xml:space="preserve">D </w:t>
      </w:r>
      <w:r>
        <w:rPr>
          <w:bCs/>
          <w:szCs w:val="21"/>
        </w:rPr>
        <w:t>24</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）》，一般情况下对于额定电压</w:t>
      </w:r>
      <w:r>
        <w:rPr>
          <w:bCs/>
          <w:szCs w:val="21"/>
        </w:rPr>
        <w:t>24V</w:t>
      </w:r>
      <w:r>
        <w:rPr>
          <w:rFonts w:hint="eastAsia"/>
          <w:bCs/>
          <w:szCs w:val="21"/>
        </w:rPr>
        <w:t>的电路，其容量不大于</w:t>
      </w:r>
      <w:r>
        <w:rPr>
          <w:bCs/>
          <w:szCs w:val="21"/>
        </w:rPr>
        <w:t xml:space="preserve">16A </w:t>
      </w:r>
      <w:r>
        <w:rPr>
          <w:rFonts w:hint="eastAsia"/>
          <w:bCs/>
          <w:szCs w:val="21"/>
        </w:rPr>
        <w:t>的最后分路的供电灯点数不应超过</w:t>
      </w:r>
      <w:r>
        <w:rPr>
          <w:bCs/>
          <w:szCs w:val="21"/>
          <w:u w:val="single"/>
        </w:rPr>
        <w:t xml:space="preserve">    </w:t>
      </w:r>
      <w:r>
        <w:rPr>
          <w:rFonts w:hint="eastAsia"/>
          <w:bCs/>
          <w:szCs w:val="21"/>
        </w:rPr>
        <w:t>点。</w:t>
      </w:r>
    </w:p>
    <w:p>
      <w:pPr>
        <w:ind w:firstLine="420" w:firstLineChars="200"/>
        <w:rPr>
          <w:bCs/>
          <w:szCs w:val="21"/>
        </w:rPr>
      </w:pPr>
      <w:r>
        <w:rPr>
          <w:szCs w:val="21"/>
        </w:rPr>
        <w:t xml:space="preserve">A </w:t>
      </w:r>
      <w:r>
        <w:rPr>
          <w:bCs/>
          <w:szCs w:val="21"/>
        </w:rPr>
        <w:t>10</w:t>
      </w:r>
    </w:p>
    <w:p>
      <w:pPr>
        <w:ind w:firstLine="420" w:firstLineChars="200"/>
        <w:rPr>
          <w:bCs/>
          <w:szCs w:val="21"/>
        </w:rPr>
      </w:pPr>
      <w:r>
        <w:rPr>
          <w:szCs w:val="21"/>
        </w:rPr>
        <w:t xml:space="preserve">B </w:t>
      </w:r>
      <w:r>
        <w:rPr>
          <w:bCs/>
          <w:szCs w:val="21"/>
        </w:rPr>
        <w:t>15</w:t>
      </w:r>
    </w:p>
    <w:p>
      <w:pPr>
        <w:ind w:firstLine="420" w:firstLineChars="200"/>
        <w:rPr>
          <w:szCs w:val="21"/>
        </w:rPr>
      </w:pPr>
      <w:r>
        <w:rPr>
          <w:szCs w:val="21"/>
        </w:rPr>
        <w:t xml:space="preserve">C </w:t>
      </w:r>
      <w:r>
        <w:rPr>
          <w:bCs/>
          <w:szCs w:val="21"/>
        </w:rPr>
        <w:t>20</w:t>
      </w:r>
    </w:p>
    <w:p>
      <w:pPr>
        <w:ind w:firstLine="420" w:firstLineChars="200"/>
        <w:rPr>
          <w:szCs w:val="21"/>
        </w:rPr>
      </w:pPr>
      <w:r>
        <w:rPr>
          <w:szCs w:val="21"/>
        </w:rPr>
        <w:t xml:space="preserve">D </w:t>
      </w:r>
      <w:r>
        <w:rPr>
          <w:bCs/>
          <w:szCs w:val="21"/>
        </w:rPr>
        <w:t>25</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）》，关于渔船照明线路的描述，下列选项错误的是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任何情况下，照明电路的最后分路都不应向电热及电力设备供电</w:t>
      </w:r>
    </w:p>
    <w:p>
      <w:pPr>
        <w:ind w:firstLine="420" w:firstLineChars="200"/>
        <w:rPr>
          <w:szCs w:val="21"/>
        </w:rPr>
      </w:pPr>
      <w:r>
        <w:rPr>
          <w:szCs w:val="21"/>
        </w:rPr>
        <w:t xml:space="preserve">B </w:t>
      </w:r>
      <w:r>
        <w:rPr>
          <w:rFonts w:hint="eastAsia"/>
          <w:szCs w:val="21"/>
        </w:rPr>
        <w:t>每一鱼舱的照明应有独立分路</w:t>
      </w:r>
    </w:p>
    <w:p>
      <w:pPr>
        <w:ind w:firstLine="420" w:firstLineChars="200"/>
        <w:rPr>
          <w:szCs w:val="21"/>
        </w:rPr>
      </w:pPr>
      <w:r>
        <w:rPr>
          <w:szCs w:val="21"/>
        </w:rPr>
        <w:t xml:space="preserve">C </w:t>
      </w:r>
      <w:r>
        <w:rPr>
          <w:rFonts w:hint="eastAsia"/>
          <w:szCs w:val="21"/>
        </w:rPr>
        <w:t>机舱照明至少应由照明用的两个最后分路供电</w:t>
      </w:r>
    </w:p>
    <w:p>
      <w:pPr>
        <w:ind w:firstLine="420" w:firstLineChars="200"/>
        <w:rPr>
          <w:szCs w:val="21"/>
        </w:rPr>
      </w:pPr>
      <w:r>
        <w:rPr>
          <w:szCs w:val="21"/>
        </w:rPr>
        <w:t xml:space="preserve">D </w:t>
      </w:r>
      <w:r>
        <w:rPr>
          <w:rFonts w:hint="eastAsia"/>
          <w:szCs w:val="21"/>
        </w:rPr>
        <w:t>供电给灯头紧贴成簇的檐板照明、壁灯的最后分路，若其最大工作电流不超过</w:t>
      </w:r>
      <w:r>
        <w:rPr>
          <w:szCs w:val="21"/>
        </w:rPr>
        <w:t>10A</w:t>
      </w:r>
      <w:r>
        <w:rPr>
          <w:rFonts w:hint="eastAsia"/>
          <w:szCs w:val="21"/>
        </w:rPr>
        <w:t>，所供应的灯点可不受限制</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）》，关于电气系统保护的描述，下列选项错误的是</w:t>
      </w:r>
      <w:r>
        <w:rPr>
          <w:bCs/>
          <w:szCs w:val="21"/>
          <w:u w:val="single"/>
        </w:rPr>
        <w:t xml:space="preserve">    </w:t>
      </w:r>
      <w:r>
        <w:rPr>
          <w:rFonts w:hint="eastAsia"/>
          <w:bCs/>
          <w:szCs w:val="21"/>
        </w:rPr>
        <w:t>。</w:t>
      </w:r>
    </w:p>
    <w:p>
      <w:pPr>
        <w:ind w:firstLine="420" w:firstLineChars="200"/>
        <w:rPr>
          <w:szCs w:val="21"/>
        </w:rPr>
      </w:pPr>
      <w:r>
        <w:rPr>
          <w:szCs w:val="21"/>
        </w:rPr>
        <w:t xml:space="preserve">A </w:t>
      </w:r>
      <w:r>
        <w:rPr>
          <w:rFonts w:hint="eastAsia"/>
          <w:szCs w:val="21"/>
        </w:rPr>
        <w:t>电气装置中应设置合适的保护电器</w:t>
      </w:r>
    </w:p>
    <w:p>
      <w:pPr>
        <w:ind w:firstLine="420" w:firstLineChars="200"/>
        <w:rPr>
          <w:szCs w:val="21"/>
        </w:rPr>
      </w:pPr>
      <w:r>
        <w:rPr>
          <w:szCs w:val="21"/>
        </w:rPr>
        <w:t xml:space="preserve">B 50kW </w:t>
      </w:r>
      <w:r>
        <w:rPr>
          <w:rFonts w:hint="eastAsia"/>
          <w:szCs w:val="21"/>
        </w:rPr>
        <w:t>以下的发电机可用一个多极开关加熔断器进行保护</w:t>
      </w:r>
    </w:p>
    <w:p>
      <w:pPr>
        <w:ind w:firstLine="420" w:firstLineChars="200"/>
        <w:rPr>
          <w:szCs w:val="21"/>
        </w:rPr>
      </w:pPr>
      <w:r>
        <w:rPr>
          <w:szCs w:val="21"/>
        </w:rPr>
        <w:t xml:space="preserve">C </w:t>
      </w:r>
      <w:r>
        <w:rPr>
          <w:rFonts w:hint="eastAsia"/>
          <w:szCs w:val="21"/>
        </w:rPr>
        <w:t>电动机负载的过电流保护装置的整定值应与被保护电路的需用负载特性相协调</w:t>
      </w:r>
    </w:p>
    <w:p>
      <w:pPr>
        <w:ind w:firstLine="420" w:firstLineChars="200"/>
        <w:rPr>
          <w:szCs w:val="21"/>
        </w:rPr>
      </w:pPr>
      <w:r>
        <w:rPr>
          <w:szCs w:val="21"/>
        </w:rPr>
        <w:t xml:space="preserve">D </w:t>
      </w:r>
      <w:r>
        <w:rPr>
          <w:rFonts w:hint="eastAsia"/>
          <w:szCs w:val="21"/>
        </w:rPr>
        <w:t>过电流保护装置的定额应超过被保护导线的最大载流容量</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）》，关于蓄电池电路保护的描述，下列选项错误的是</w:t>
      </w:r>
      <w:r>
        <w:rPr>
          <w:bCs/>
          <w:szCs w:val="21"/>
          <w:u w:val="single"/>
        </w:rPr>
        <w:t xml:space="preserve">    </w:t>
      </w:r>
      <w:r>
        <w:rPr>
          <w:rFonts w:hint="eastAsia"/>
          <w:bCs/>
          <w:szCs w:val="21"/>
        </w:rPr>
        <w:t>。</w:t>
      </w:r>
    </w:p>
    <w:p>
      <w:pPr>
        <w:widowControl/>
        <w:ind w:firstLine="420" w:firstLineChars="200"/>
        <w:jc w:val="left"/>
        <w:rPr>
          <w:szCs w:val="21"/>
        </w:rPr>
      </w:pPr>
      <w:r>
        <w:rPr>
          <w:szCs w:val="21"/>
        </w:rPr>
        <w:t xml:space="preserve">A </w:t>
      </w:r>
      <w:r>
        <w:rPr>
          <w:rFonts w:hint="eastAsia"/>
          <w:szCs w:val="21"/>
        </w:rPr>
        <w:t>所有</w:t>
      </w:r>
      <w:r>
        <w:rPr>
          <w:rFonts w:hint="eastAsia"/>
          <w:color w:val="000000"/>
          <w:kern w:val="0"/>
          <w:sz w:val="20"/>
          <w:szCs w:val="20"/>
          <w:lang w:bidi="ar"/>
        </w:rPr>
        <w:t>蓄电池组均应设有短路保护</w:t>
      </w:r>
    </w:p>
    <w:p>
      <w:pPr>
        <w:ind w:firstLine="420" w:firstLineChars="200"/>
        <w:rPr>
          <w:szCs w:val="21"/>
        </w:rPr>
      </w:pPr>
      <w:r>
        <w:rPr>
          <w:szCs w:val="21"/>
        </w:rPr>
        <w:t xml:space="preserve">B </w:t>
      </w:r>
      <w:r>
        <w:rPr>
          <w:rFonts w:hint="eastAsia"/>
          <w:szCs w:val="21"/>
        </w:rPr>
        <w:t>蓄电池组的保护电器应尽可能靠近蓄电池组</w:t>
      </w:r>
    </w:p>
    <w:p>
      <w:pPr>
        <w:ind w:firstLine="420" w:firstLineChars="200"/>
        <w:rPr>
          <w:szCs w:val="21"/>
        </w:rPr>
      </w:pPr>
      <w:r>
        <w:rPr>
          <w:szCs w:val="21"/>
        </w:rPr>
        <w:t xml:space="preserve">C </w:t>
      </w:r>
      <w:r>
        <w:rPr>
          <w:rFonts w:hint="eastAsia"/>
          <w:szCs w:val="21"/>
        </w:rPr>
        <w:t>每一蓄电池充电器应设有由于充电器电源电压的降低或丧失而导致蓄电池放电的合适保护</w:t>
      </w:r>
    </w:p>
    <w:p>
      <w:pPr>
        <w:ind w:firstLine="420" w:firstLineChars="200"/>
        <w:rPr>
          <w:szCs w:val="21"/>
        </w:rPr>
      </w:pPr>
      <w:r>
        <w:rPr>
          <w:szCs w:val="21"/>
        </w:rPr>
        <w:t xml:space="preserve">D </w:t>
      </w:r>
      <w:r>
        <w:rPr>
          <w:rFonts w:hint="eastAsia"/>
          <w:szCs w:val="21"/>
        </w:rPr>
        <w:t>除特殊情况外，应在尽可能靠近蓄电池组的某一易于接近的部位，在接至供电系统的蓄电池或蓄电池组的正极导线上安装一个蓄电池分断开关</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）》，关于蓄电池组安放区域的描述，下列选项错误的是</w:t>
      </w:r>
      <w:r>
        <w:rPr>
          <w:bCs/>
          <w:szCs w:val="21"/>
          <w:u w:val="single"/>
        </w:rPr>
        <w:t xml:space="preserve">    </w:t>
      </w:r>
      <w:r>
        <w:rPr>
          <w:rFonts w:hint="eastAsia"/>
          <w:bCs/>
          <w:szCs w:val="21"/>
        </w:rPr>
        <w:t>。</w:t>
      </w:r>
    </w:p>
    <w:p>
      <w:pPr>
        <w:widowControl/>
        <w:ind w:firstLine="420" w:firstLineChars="200"/>
        <w:jc w:val="left"/>
        <w:rPr>
          <w:szCs w:val="21"/>
        </w:rPr>
      </w:pPr>
      <w:r>
        <w:rPr>
          <w:szCs w:val="21"/>
        </w:rPr>
        <w:t xml:space="preserve">A </w:t>
      </w:r>
      <w:r>
        <w:rPr>
          <w:rFonts w:hint="eastAsia"/>
          <w:szCs w:val="21"/>
        </w:rPr>
        <w:t>充电功率大于</w:t>
      </w:r>
      <w:r>
        <w:rPr>
          <w:szCs w:val="21"/>
        </w:rPr>
        <w:t>2kW</w:t>
      </w:r>
      <w:r>
        <w:rPr>
          <w:rFonts w:hint="eastAsia"/>
          <w:szCs w:val="21"/>
        </w:rPr>
        <w:t>的蓄电池组，应安放在专用舱室内。若安放在露天甲板上，则可以安放在箱或柜中</w:t>
      </w:r>
    </w:p>
    <w:p>
      <w:pPr>
        <w:widowControl/>
        <w:ind w:firstLine="420" w:firstLineChars="200"/>
        <w:jc w:val="left"/>
        <w:rPr>
          <w:szCs w:val="21"/>
        </w:rPr>
      </w:pPr>
      <w:r>
        <w:rPr>
          <w:szCs w:val="21"/>
        </w:rPr>
        <w:t xml:space="preserve">B </w:t>
      </w:r>
      <w:r>
        <w:rPr>
          <w:rFonts w:hint="eastAsia"/>
          <w:szCs w:val="21"/>
        </w:rPr>
        <w:t>充电功率小于等于</w:t>
      </w:r>
      <w:r>
        <w:rPr>
          <w:szCs w:val="21"/>
        </w:rPr>
        <w:t>2kW</w:t>
      </w:r>
      <w:r>
        <w:rPr>
          <w:rFonts w:hint="eastAsia"/>
          <w:szCs w:val="21"/>
        </w:rPr>
        <w:t>的蓄电池组可以安放在专用的箱或柜中</w:t>
      </w:r>
    </w:p>
    <w:p>
      <w:pPr>
        <w:widowControl/>
        <w:ind w:firstLine="420" w:firstLineChars="200"/>
        <w:jc w:val="left"/>
        <w:rPr>
          <w:szCs w:val="21"/>
        </w:rPr>
      </w:pPr>
      <w:r>
        <w:rPr>
          <w:szCs w:val="21"/>
        </w:rPr>
        <w:t xml:space="preserve">C </w:t>
      </w:r>
      <w:r>
        <w:rPr>
          <w:rFonts w:hint="eastAsia"/>
          <w:szCs w:val="21"/>
        </w:rPr>
        <w:t>任何蓄电池组都不得安放在生活区域内</w:t>
      </w:r>
    </w:p>
    <w:p>
      <w:pPr>
        <w:widowControl/>
        <w:ind w:firstLine="420" w:firstLineChars="200"/>
        <w:jc w:val="left"/>
        <w:rPr>
          <w:szCs w:val="21"/>
        </w:rPr>
      </w:pPr>
      <w:r>
        <w:rPr>
          <w:szCs w:val="21"/>
        </w:rPr>
        <w:t xml:space="preserve">D </w:t>
      </w:r>
      <w:r>
        <w:rPr>
          <w:rFonts w:hint="eastAsia"/>
          <w:szCs w:val="21"/>
        </w:rPr>
        <w:t>酸性和碱性蓄电池不应安装在同一围蔽处所内</w:t>
      </w:r>
    </w:p>
    <w:p>
      <w:pPr>
        <w:rPr>
          <w:szCs w:val="21"/>
        </w:rPr>
      </w:pPr>
      <w:r>
        <w:rPr>
          <w:rFonts w:hint="eastAsia"/>
          <w:szCs w:val="21"/>
        </w:rPr>
        <w:t>答案：</w:t>
      </w:r>
      <w:r>
        <w:rPr>
          <w:szCs w:val="21"/>
        </w:rPr>
        <w:t>C</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w:t>
      </w:r>
    </w:p>
    <w:p>
      <w:pPr>
        <w:widowControl/>
        <w:jc w:val="left"/>
        <w:rPr>
          <w:szCs w:val="22"/>
        </w:rPr>
      </w:pPr>
      <w:r>
        <w:rPr>
          <w:rFonts w:hint="eastAsia"/>
          <w:color w:val="000000"/>
          <w:kern w:val="0"/>
          <w:sz w:val="20"/>
          <w:szCs w:val="20"/>
          <w:lang w:bidi="ar"/>
        </w:rPr>
        <w:t>安装在船上的蓄电池应在最大倾斜</w:t>
      </w:r>
      <w:r>
        <w:rPr>
          <w:color w:val="000000"/>
          <w:kern w:val="0"/>
          <w:sz w:val="20"/>
          <w:szCs w:val="20"/>
          <w:u w:val="single"/>
          <w:lang w:bidi="ar"/>
        </w:rPr>
        <w:t xml:space="preserve">    </w:t>
      </w:r>
      <w:r>
        <w:rPr>
          <w:rFonts w:hint="eastAsia"/>
          <w:color w:val="000000"/>
          <w:kern w:val="0"/>
          <w:sz w:val="20"/>
          <w:szCs w:val="20"/>
          <w:lang w:bidi="ar"/>
        </w:rPr>
        <w:t>时，其电解液不会漏泄。</w:t>
      </w:r>
    </w:p>
    <w:p>
      <w:pPr>
        <w:widowControl/>
        <w:ind w:firstLine="420" w:firstLineChars="200"/>
        <w:jc w:val="left"/>
        <w:rPr>
          <w:szCs w:val="21"/>
        </w:rPr>
      </w:pPr>
      <w:r>
        <w:rPr>
          <w:szCs w:val="21"/>
        </w:rPr>
        <w:t>A 45°</w:t>
      </w:r>
    </w:p>
    <w:p>
      <w:pPr>
        <w:widowControl/>
        <w:ind w:firstLine="420" w:firstLineChars="200"/>
        <w:jc w:val="left"/>
        <w:rPr>
          <w:szCs w:val="21"/>
        </w:rPr>
      </w:pPr>
      <w:r>
        <w:rPr>
          <w:szCs w:val="21"/>
        </w:rPr>
        <w:t>B 40°</w:t>
      </w:r>
    </w:p>
    <w:p>
      <w:pPr>
        <w:widowControl/>
        <w:ind w:firstLine="420" w:firstLineChars="200"/>
        <w:jc w:val="left"/>
        <w:rPr>
          <w:szCs w:val="21"/>
        </w:rPr>
      </w:pPr>
      <w:r>
        <w:rPr>
          <w:szCs w:val="21"/>
        </w:rPr>
        <w:t>C 30°</w:t>
      </w:r>
    </w:p>
    <w:p>
      <w:pPr>
        <w:widowControl/>
        <w:ind w:firstLine="420" w:firstLineChars="200"/>
        <w:jc w:val="left"/>
        <w:rPr>
          <w:szCs w:val="21"/>
        </w:rPr>
      </w:pPr>
      <w:r>
        <w:rPr>
          <w:szCs w:val="21"/>
        </w:rPr>
        <w:t>D 25°</w:t>
      </w:r>
    </w:p>
    <w:p>
      <w:pPr>
        <w:rPr>
          <w:szCs w:val="21"/>
        </w:rPr>
      </w:pPr>
      <w:r>
        <w:rPr>
          <w:rFonts w:hint="eastAsia"/>
          <w:szCs w:val="21"/>
        </w:rPr>
        <w:t>答案：</w:t>
      </w:r>
      <w:r>
        <w:rPr>
          <w:szCs w:val="21"/>
        </w:rPr>
        <w:t>A</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）》，关于蓄电池组安装的描述，下列选项错误的是</w:t>
      </w:r>
      <w:r>
        <w:rPr>
          <w:bCs/>
          <w:szCs w:val="21"/>
          <w:u w:val="single"/>
        </w:rPr>
        <w:t xml:space="preserve">    </w:t>
      </w:r>
      <w:r>
        <w:rPr>
          <w:rFonts w:hint="eastAsia"/>
          <w:bCs/>
          <w:szCs w:val="21"/>
        </w:rPr>
        <w:t>。</w:t>
      </w:r>
    </w:p>
    <w:p>
      <w:pPr>
        <w:widowControl/>
        <w:ind w:firstLine="420" w:firstLineChars="200"/>
        <w:jc w:val="left"/>
        <w:rPr>
          <w:szCs w:val="21"/>
        </w:rPr>
      </w:pPr>
      <w:r>
        <w:rPr>
          <w:szCs w:val="21"/>
        </w:rPr>
        <w:t xml:space="preserve">A </w:t>
      </w:r>
      <w:r>
        <w:rPr>
          <w:rFonts w:hint="eastAsia"/>
          <w:szCs w:val="21"/>
        </w:rPr>
        <w:t>蓄电池组的安装位置应与船壳保持一定的距离</w:t>
      </w:r>
    </w:p>
    <w:p>
      <w:pPr>
        <w:widowControl/>
        <w:ind w:firstLine="420" w:firstLineChars="200"/>
        <w:jc w:val="left"/>
        <w:rPr>
          <w:szCs w:val="21"/>
        </w:rPr>
      </w:pPr>
      <w:r>
        <w:rPr>
          <w:szCs w:val="21"/>
        </w:rPr>
        <w:t>B</w:t>
      </w:r>
      <w:r>
        <w:rPr>
          <w:rFonts w:hint="eastAsia"/>
          <w:szCs w:val="21"/>
        </w:rPr>
        <w:t>蓄电池不应安装在燃油箱直接上方</w:t>
      </w:r>
    </w:p>
    <w:p>
      <w:pPr>
        <w:widowControl/>
        <w:ind w:firstLine="420" w:firstLineChars="200"/>
        <w:jc w:val="left"/>
        <w:rPr>
          <w:szCs w:val="21"/>
        </w:rPr>
      </w:pPr>
      <w:r>
        <w:rPr>
          <w:szCs w:val="21"/>
        </w:rPr>
        <w:t xml:space="preserve">C </w:t>
      </w:r>
      <w:r>
        <w:rPr>
          <w:rFonts w:hint="eastAsia"/>
          <w:szCs w:val="21"/>
        </w:rPr>
        <w:t>蓄电池可以安装在燃油滤器的直接下方</w:t>
      </w:r>
    </w:p>
    <w:p>
      <w:pPr>
        <w:widowControl/>
        <w:ind w:firstLine="420" w:firstLineChars="200"/>
        <w:jc w:val="left"/>
        <w:rPr>
          <w:szCs w:val="21"/>
        </w:rPr>
      </w:pPr>
      <w:r>
        <w:rPr>
          <w:szCs w:val="21"/>
        </w:rPr>
        <w:t xml:space="preserve">D </w:t>
      </w:r>
      <w:r>
        <w:rPr>
          <w:rFonts w:hint="eastAsia"/>
          <w:szCs w:val="21"/>
        </w:rPr>
        <w:t>开关、熔断器和其他容易产生电弧的电气设备不应安装在蓄电池组处所内</w:t>
      </w:r>
    </w:p>
    <w:p>
      <w:pPr>
        <w:rPr>
          <w:szCs w:val="21"/>
        </w:rPr>
      </w:pPr>
      <w:r>
        <w:rPr>
          <w:rFonts w:hint="eastAsia"/>
          <w:szCs w:val="21"/>
        </w:rPr>
        <w:t>答案：</w:t>
      </w:r>
      <w:r>
        <w:rPr>
          <w:szCs w:val="21"/>
        </w:rPr>
        <w:t>C</w:t>
      </w:r>
    </w:p>
    <w:p>
      <w:pPr>
        <w:numPr>
          <w:ilvl w:val="0"/>
          <w:numId w:val="1"/>
        </w:numPr>
        <w:adjustRightInd w:val="0"/>
        <w:snapToGrid w:val="0"/>
        <w:spacing w:line="320" w:lineRule="atLeast"/>
        <w:rPr>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w:t>
      </w:r>
      <w:r>
        <w:rPr>
          <w:rFonts w:hint="eastAsia"/>
          <w:color w:val="000000"/>
          <w:kern w:val="0"/>
          <w:szCs w:val="21"/>
          <w:lang w:bidi="ar"/>
        </w:rPr>
        <w:t>，一艘船长</w:t>
      </w:r>
      <w:r>
        <w:rPr>
          <w:color w:val="000000"/>
          <w:kern w:val="0"/>
          <w:szCs w:val="21"/>
          <w:lang w:bidi="ar"/>
        </w:rPr>
        <w:t>15m</w:t>
      </w:r>
      <w:r>
        <w:rPr>
          <w:rFonts w:hint="eastAsia"/>
          <w:color w:val="000000"/>
          <w:kern w:val="0"/>
          <w:szCs w:val="21"/>
          <w:lang w:bidi="ar"/>
        </w:rPr>
        <w:t>玻璃钢沿海刺网渔船，其船上的避雷针应至少高出桅</w:t>
      </w:r>
      <w:r>
        <w:rPr>
          <w:color w:val="000000"/>
          <w:kern w:val="0"/>
          <w:szCs w:val="21"/>
          <w:u w:val="single"/>
          <w:lang w:bidi="ar"/>
        </w:rPr>
        <w:t xml:space="preserve">    </w:t>
      </w:r>
      <w:r>
        <w:rPr>
          <w:rFonts w:hint="eastAsia"/>
          <w:color w:val="000000"/>
          <w:kern w:val="0"/>
          <w:szCs w:val="21"/>
          <w:lang w:bidi="ar"/>
        </w:rPr>
        <w:t>。</w:t>
      </w:r>
    </w:p>
    <w:p>
      <w:pPr>
        <w:widowControl/>
        <w:ind w:firstLine="420" w:firstLineChars="200"/>
        <w:jc w:val="left"/>
        <w:rPr>
          <w:szCs w:val="21"/>
        </w:rPr>
      </w:pPr>
      <w:r>
        <w:rPr>
          <w:szCs w:val="21"/>
        </w:rPr>
        <w:t>A 150</w:t>
      </w:r>
      <w:r>
        <w:rPr>
          <w:color w:val="000000"/>
          <w:kern w:val="0"/>
          <w:szCs w:val="21"/>
          <w:lang w:bidi="ar"/>
        </w:rPr>
        <w:t>mm</w:t>
      </w:r>
    </w:p>
    <w:p>
      <w:pPr>
        <w:widowControl/>
        <w:ind w:firstLine="420" w:firstLineChars="200"/>
        <w:jc w:val="left"/>
        <w:rPr>
          <w:color w:val="000000"/>
          <w:kern w:val="0"/>
          <w:szCs w:val="21"/>
          <w:lang w:bidi="ar"/>
        </w:rPr>
      </w:pPr>
      <w:r>
        <w:rPr>
          <w:szCs w:val="21"/>
        </w:rPr>
        <w:t>B 200</w:t>
      </w:r>
      <w:r>
        <w:rPr>
          <w:color w:val="000000"/>
          <w:kern w:val="0"/>
          <w:szCs w:val="21"/>
          <w:lang w:bidi="ar"/>
        </w:rPr>
        <w:t>mm</w:t>
      </w:r>
    </w:p>
    <w:p>
      <w:pPr>
        <w:widowControl/>
        <w:ind w:firstLine="420" w:firstLineChars="200"/>
        <w:jc w:val="left"/>
        <w:rPr>
          <w:szCs w:val="21"/>
        </w:rPr>
      </w:pPr>
      <w:r>
        <w:rPr>
          <w:szCs w:val="21"/>
        </w:rPr>
        <w:t>C 250</w:t>
      </w:r>
      <w:r>
        <w:rPr>
          <w:color w:val="000000"/>
          <w:kern w:val="0"/>
          <w:szCs w:val="21"/>
          <w:lang w:bidi="ar"/>
        </w:rPr>
        <w:t>mm</w:t>
      </w:r>
    </w:p>
    <w:p>
      <w:pPr>
        <w:widowControl/>
        <w:ind w:firstLine="420" w:firstLineChars="200"/>
        <w:jc w:val="left"/>
        <w:rPr>
          <w:szCs w:val="21"/>
        </w:rPr>
      </w:pPr>
      <w:r>
        <w:rPr>
          <w:szCs w:val="21"/>
        </w:rPr>
        <w:t>D 300</w:t>
      </w:r>
      <w:r>
        <w:rPr>
          <w:color w:val="000000"/>
          <w:kern w:val="0"/>
          <w:szCs w:val="21"/>
          <w:lang w:bidi="ar"/>
        </w:rPr>
        <w:t>mm</w:t>
      </w:r>
    </w:p>
    <w:p>
      <w:pPr>
        <w:rPr>
          <w:szCs w:val="21"/>
        </w:rPr>
      </w:pPr>
      <w:r>
        <w:rPr>
          <w:rFonts w:hint="eastAsia"/>
          <w:szCs w:val="21"/>
        </w:rPr>
        <w:t>答案：</w:t>
      </w:r>
      <w:r>
        <w:rPr>
          <w:szCs w:val="21"/>
        </w:rPr>
        <w:t>A</w:t>
      </w:r>
    </w:p>
    <w:p>
      <w:pPr>
        <w:numPr>
          <w:ilvl w:val="0"/>
          <w:numId w:val="1"/>
        </w:numPr>
        <w:adjustRightInd w:val="0"/>
        <w:snapToGrid w:val="0"/>
        <w:spacing w:line="320" w:lineRule="atLeast"/>
        <w:rPr>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w:t>
      </w:r>
      <w:r>
        <w:rPr>
          <w:rFonts w:hint="eastAsia"/>
          <w:color w:val="000000"/>
          <w:kern w:val="0"/>
          <w:szCs w:val="21"/>
          <w:lang w:bidi="ar"/>
        </w:rPr>
        <w:t>，一艘船长</w:t>
      </w:r>
      <w:r>
        <w:rPr>
          <w:color w:val="000000"/>
          <w:kern w:val="0"/>
          <w:szCs w:val="21"/>
          <w:lang w:bidi="ar"/>
        </w:rPr>
        <w:t>15m</w:t>
      </w:r>
      <w:r>
        <w:rPr>
          <w:rFonts w:hint="eastAsia"/>
          <w:color w:val="000000"/>
          <w:kern w:val="0"/>
          <w:szCs w:val="21"/>
          <w:lang w:bidi="ar"/>
        </w:rPr>
        <w:t>玻璃钢沿海刺网渔船，其船上的避雷针应以截面积不小于</w:t>
      </w:r>
      <w:r>
        <w:rPr>
          <w:color w:val="000000"/>
          <w:kern w:val="0"/>
          <w:szCs w:val="21"/>
          <w:u w:val="single"/>
          <w:lang w:bidi="ar"/>
        </w:rPr>
        <w:t xml:space="preserve">   </w:t>
      </w:r>
      <w:r>
        <w:rPr>
          <w:rFonts w:hint="eastAsia"/>
          <w:color w:val="000000"/>
          <w:kern w:val="0"/>
          <w:szCs w:val="21"/>
          <w:lang w:bidi="ar"/>
        </w:rPr>
        <w:t>的铜导体制成。</w:t>
      </w:r>
    </w:p>
    <w:p>
      <w:pPr>
        <w:widowControl/>
        <w:ind w:firstLine="420" w:firstLineChars="200"/>
        <w:jc w:val="left"/>
        <w:rPr>
          <w:szCs w:val="21"/>
        </w:rPr>
      </w:pPr>
      <w:r>
        <w:rPr>
          <w:szCs w:val="21"/>
        </w:rPr>
        <w:t>A 5</w:t>
      </w:r>
      <w:r>
        <w:rPr>
          <w:color w:val="000000"/>
          <w:kern w:val="0"/>
          <w:szCs w:val="21"/>
          <w:lang w:bidi="ar"/>
        </w:rPr>
        <w:t>mm</w:t>
      </w:r>
      <w:r>
        <w:rPr>
          <w:color w:val="000000"/>
          <w:kern w:val="0"/>
          <w:szCs w:val="21"/>
          <w:vertAlign w:val="superscript"/>
          <w:lang w:bidi="ar"/>
        </w:rPr>
        <w:t xml:space="preserve">2 </w:t>
      </w:r>
    </w:p>
    <w:p>
      <w:pPr>
        <w:widowControl/>
        <w:ind w:firstLine="420" w:firstLineChars="200"/>
        <w:jc w:val="left"/>
        <w:rPr>
          <w:szCs w:val="21"/>
        </w:rPr>
      </w:pPr>
      <w:r>
        <w:rPr>
          <w:szCs w:val="21"/>
        </w:rPr>
        <w:t>B 6</w:t>
      </w:r>
      <w:r>
        <w:rPr>
          <w:color w:val="000000"/>
          <w:kern w:val="0"/>
          <w:szCs w:val="21"/>
          <w:lang w:bidi="ar"/>
        </w:rPr>
        <w:t>mm</w:t>
      </w:r>
      <w:r>
        <w:rPr>
          <w:color w:val="000000"/>
          <w:kern w:val="0"/>
          <w:szCs w:val="21"/>
          <w:vertAlign w:val="superscript"/>
          <w:lang w:bidi="ar"/>
        </w:rPr>
        <w:t xml:space="preserve">2 </w:t>
      </w:r>
    </w:p>
    <w:p>
      <w:pPr>
        <w:widowControl/>
        <w:ind w:firstLine="420" w:firstLineChars="200"/>
        <w:jc w:val="left"/>
        <w:rPr>
          <w:szCs w:val="21"/>
        </w:rPr>
      </w:pPr>
      <w:r>
        <w:rPr>
          <w:szCs w:val="21"/>
        </w:rPr>
        <w:t>C 7</w:t>
      </w:r>
      <w:r>
        <w:rPr>
          <w:color w:val="000000"/>
          <w:kern w:val="0"/>
          <w:szCs w:val="21"/>
          <w:lang w:bidi="ar"/>
        </w:rPr>
        <w:t>mm</w:t>
      </w:r>
      <w:r>
        <w:rPr>
          <w:color w:val="000000"/>
          <w:kern w:val="0"/>
          <w:szCs w:val="21"/>
          <w:vertAlign w:val="superscript"/>
          <w:lang w:bidi="ar"/>
        </w:rPr>
        <w:t xml:space="preserve">2 </w:t>
      </w:r>
    </w:p>
    <w:p>
      <w:pPr>
        <w:widowControl/>
        <w:ind w:firstLine="420" w:firstLineChars="200"/>
        <w:jc w:val="left"/>
        <w:rPr>
          <w:szCs w:val="21"/>
        </w:rPr>
      </w:pPr>
      <w:r>
        <w:rPr>
          <w:szCs w:val="21"/>
        </w:rPr>
        <w:t>D 8</w:t>
      </w:r>
      <w:r>
        <w:rPr>
          <w:color w:val="000000"/>
          <w:kern w:val="0"/>
          <w:szCs w:val="21"/>
          <w:lang w:bidi="ar"/>
        </w:rPr>
        <w:t>mm</w:t>
      </w:r>
      <w:r>
        <w:rPr>
          <w:color w:val="000000"/>
          <w:kern w:val="0"/>
          <w:szCs w:val="21"/>
          <w:vertAlign w:val="superscript"/>
          <w:lang w:bidi="ar"/>
        </w:rPr>
        <w:t xml:space="preserve">2 </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w:t>
      </w:r>
      <w:r>
        <w:rPr>
          <w:rFonts w:hint="eastAsia"/>
          <w:color w:val="000000"/>
          <w:kern w:val="0"/>
          <w:szCs w:val="21"/>
          <w:lang w:bidi="ar"/>
        </w:rPr>
        <w:t>一艘船长</w:t>
      </w:r>
      <w:r>
        <w:rPr>
          <w:color w:val="000000"/>
          <w:kern w:val="0"/>
          <w:szCs w:val="21"/>
          <w:lang w:bidi="ar"/>
        </w:rPr>
        <w:t>15m</w:t>
      </w:r>
      <w:r>
        <w:rPr>
          <w:rFonts w:hint="eastAsia"/>
          <w:color w:val="000000"/>
          <w:kern w:val="0"/>
          <w:szCs w:val="21"/>
          <w:lang w:bidi="ar"/>
        </w:rPr>
        <w:t>玻璃钢沿海刺网渔船，</w:t>
      </w:r>
      <w:r>
        <w:rPr>
          <w:rFonts w:hint="eastAsia"/>
          <w:bCs/>
          <w:szCs w:val="21"/>
        </w:rPr>
        <w:t>关于其船上的避雷装置的互连导体描述，下列选项错误的是</w:t>
      </w:r>
      <w:r>
        <w:rPr>
          <w:bCs/>
          <w:szCs w:val="21"/>
          <w:u w:val="single"/>
        </w:rPr>
        <w:t xml:space="preserve">    </w:t>
      </w:r>
      <w:r>
        <w:rPr>
          <w:rFonts w:hint="eastAsia"/>
          <w:bCs/>
          <w:szCs w:val="21"/>
        </w:rPr>
        <w:t>。</w:t>
      </w:r>
    </w:p>
    <w:p>
      <w:pPr>
        <w:widowControl/>
        <w:ind w:firstLine="420" w:firstLineChars="200"/>
        <w:jc w:val="left"/>
        <w:rPr>
          <w:szCs w:val="21"/>
        </w:rPr>
      </w:pPr>
      <w:r>
        <w:rPr>
          <w:szCs w:val="21"/>
        </w:rPr>
        <w:t xml:space="preserve">A </w:t>
      </w:r>
      <w:r>
        <w:rPr>
          <w:rFonts w:hint="eastAsia"/>
          <w:szCs w:val="21"/>
        </w:rPr>
        <w:t>应为截面积不小于</w:t>
      </w:r>
      <w:r>
        <w:rPr>
          <w:szCs w:val="21"/>
        </w:rPr>
        <w:t xml:space="preserve"> 8mm</w:t>
      </w:r>
      <w:r>
        <w:rPr>
          <w:szCs w:val="21"/>
          <w:vertAlign w:val="superscript"/>
        </w:rPr>
        <w:t>2</w:t>
      </w:r>
      <w:r>
        <w:rPr>
          <w:rFonts w:hint="eastAsia"/>
          <w:szCs w:val="21"/>
        </w:rPr>
        <w:t>铜导体</w:t>
      </w:r>
    </w:p>
    <w:p>
      <w:pPr>
        <w:widowControl/>
        <w:ind w:firstLine="420" w:firstLineChars="200"/>
        <w:jc w:val="left"/>
        <w:rPr>
          <w:szCs w:val="21"/>
        </w:rPr>
      </w:pPr>
      <w:r>
        <w:rPr>
          <w:szCs w:val="21"/>
        </w:rPr>
        <w:t xml:space="preserve">B </w:t>
      </w:r>
      <w:r>
        <w:rPr>
          <w:rFonts w:hint="eastAsia"/>
          <w:szCs w:val="21"/>
        </w:rPr>
        <w:t>铜线的任一股的截面积应不小于</w:t>
      </w:r>
      <w:r>
        <w:rPr>
          <w:szCs w:val="21"/>
        </w:rPr>
        <w:t xml:space="preserve"> 0.71mm</w:t>
      </w:r>
      <w:r>
        <w:rPr>
          <w:szCs w:val="21"/>
          <w:vertAlign w:val="superscript"/>
        </w:rPr>
        <w:t>2</w:t>
      </w:r>
    </w:p>
    <w:p>
      <w:pPr>
        <w:widowControl/>
        <w:ind w:firstLine="420" w:firstLineChars="200"/>
        <w:jc w:val="left"/>
        <w:rPr>
          <w:szCs w:val="21"/>
        </w:rPr>
      </w:pPr>
      <w:r>
        <w:rPr>
          <w:szCs w:val="21"/>
        </w:rPr>
        <w:t xml:space="preserve">C </w:t>
      </w:r>
      <w:r>
        <w:rPr>
          <w:rFonts w:hint="eastAsia"/>
          <w:szCs w:val="21"/>
        </w:rPr>
        <w:t>铜线应至少有</w:t>
      </w:r>
      <w:r>
        <w:rPr>
          <w:szCs w:val="21"/>
        </w:rPr>
        <w:t>10</w:t>
      </w:r>
      <w:r>
        <w:rPr>
          <w:rFonts w:hint="eastAsia"/>
          <w:szCs w:val="21"/>
        </w:rPr>
        <w:t>股</w:t>
      </w:r>
    </w:p>
    <w:p>
      <w:pPr>
        <w:widowControl/>
        <w:ind w:firstLine="420" w:firstLineChars="200"/>
        <w:jc w:val="left"/>
        <w:rPr>
          <w:szCs w:val="21"/>
        </w:rPr>
      </w:pPr>
      <w:r>
        <w:rPr>
          <w:szCs w:val="21"/>
        </w:rPr>
        <w:t xml:space="preserve">D </w:t>
      </w:r>
      <w:r>
        <w:rPr>
          <w:rFonts w:hint="eastAsia"/>
          <w:szCs w:val="21"/>
        </w:rPr>
        <w:t>金属带或金属条的厚度应至少为</w:t>
      </w:r>
      <w:r>
        <w:rPr>
          <w:szCs w:val="21"/>
        </w:rPr>
        <w:t xml:space="preserve"> 1mm</w:t>
      </w:r>
    </w:p>
    <w:p>
      <w:pPr>
        <w:widowControl/>
        <w:jc w:val="left"/>
        <w:rPr>
          <w:szCs w:val="21"/>
        </w:rPr>
      </w:pPr>
      <w:r>
        <w:rPr>
          <w:rFonts w:hint="eastAsia"/>
          <w:szCs w:val="21"/>
        </w:rPr>
        <w:t>答案：</w:t>
      </w:r>
      <w:r>
        <w:rPr>
          <w:szCs w:val="21"/>
        </w:rPr>
        <w:t>C</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）》，对于非金属船体，应设置金属接地板，金属接地板应以截面积不小于</w:t>
      </w:r>
      <w:r>
        <w:rPr>
          <w:bCs/>
          <w:szCs w:val="21"/>
          <w:u w:val="single"/>
        </w:rPr>
        <w:t xml:space="preserve">    </w:t>
      </w:r>
      <w:r>
        <w:rPr>
          <w:rFonts w:hint="eastAsia"/>
          <w:bCs/>
          <w:szCs w:val="21"/>
        </w:rPr>
        <w:t>的铜或其他耐海水的金属制成。</w:t>
      </w:r>
    </w:p>
    <w:p>
      <w:pPr>
        <w:widowControl/>
        <w:ind w:firstLine="420" w:firstLineChars="200"/>
        <w:jc w:val="left"/>
        <w:rPr>
          <w:szCs w:val="21"/>
        </w:rPr>
      </w:pPr>
      <w:r>
        <w:rPr>
          <w:szCs w:val="21"/>
        </w:rPr>
        <w:t>A 0.06</w:t>
      </w:r>
      <w:r>
        <w:rPr>
          <w:bCs/>
          <w:szCs w:val="21"/>
        </w:rPr>
        <w:t>m</w:t>
      </w:r>
      <w:r>
        <w:rPr>
          <w:bCs/>
          <w:szCs w:val="21"/>
          <w:vertAlign w:val="superscript"/>
        </w:rPr>
        <w:t>2</w:t>
      </w:r>
    </w:p>
    <w:p>
      <w:pPr>
        <w:widowControl/>
        <w:ind w:firstLine="420" w:firstLineChars="200"/>
        <w:jc w:val="left"/>
        <w:rPr>
          <w:szCs w:val="21"/>
        </w:rPr>
      </w:pPr>
      <w:r>
        <w:rPr>
          <w:szCs w:val="21"/>
        </w:rPr>
        <w:t>B 0.08</w:t>
      </w:r>
      <w:r>
        <w:rPr>
          <w:bCs/>
          <w:szCs w:val="21"/>
        </w:rPr>
        <w:t>m</w:t>
      </w:r>
      <w:r>
        <w:rPr>
          <w:bCs/>
          <w:szCs w:val="21"/>
          <w:vertAlign w:val="superscript"/>
        </w:rPr>
        <w:t>2</w:t>
      </w:r>
    </w:p>
    <w:p>
      <w:pPr>
        <w:widowControl/>
        <w:ind w:firstLine="420" w:firstLineChars="200"/>
        <w:jc w:val="left"/>
        <w:rPr>
          <w:szCs w:val="21"/>
        </w:rPr>
      </w:pPr>
      <w:r>
        <w:rPr>
          <w:szCs w:val="21"/>
        </w:rPr>
        <w:t>C 0.09</w:t>
      </w:r>
      <w:r>
        <w:rPr>
          <w:bCs/>
          <w:szCs w:val="21"/>
        </w:rPr>
        <w:t>m</w:t>
      </w:r>
      <w:r>
        <w:rPr>
          <w:bCs/>
          <w:szCs w:val="21"/>
          <w:vertAlign w:val="superscript"/>
        </w:rPr>
        <w:t>2</w:t>
      </w:r>
    </w:p>
    <w:p>
      <w:pPr>
        <w:widowControl/>
        <w:ind w:firstLine="420" w:firstLineChars="200"/>
        <w:jc w:val="left"/>
        <w:rPr>
          <w:szCs w:val="21"/>
        </w:rPr>
      </w:pPr>
      <w:r>
        <w:rPr>
          <w:szCs w:val="21"/>
        </w:rPr>
        <w:t>D 0.1</w:t>
      </w:r>
      <w:r>
        <w:rPr>
          <w:bCs/>
          <w:szCs w:val="21"/>
        </w:rPr>
        <w:t>m</w:t>
      </w:r>
      <w:r>
        <w:rPr>
          <w:bCs/>
          <w:szCs w:val="21"/>
          <w:vertAlign w:val="superscript"/>
        </w:rPr>
        <w:t>2</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）》，对于非金属船体，应设置金属接地板，金属接地板应厚度不小</w:t>
      </w:r>
      <w:r>
        <w:rPr>
          <w:bCs/>
          <w:szCs w:val="21"/>
          <w:u w:val="single"/>
        </w:rPr>
        <w:t xml:space="preserve">    </w:t>
      </w:r>
      <w:r>
        <w:rPr>
          <w:bCs/>
          <w:szCs w:val="21"/>
        </w:rPr>
        <w:t xml:space="preserve"> </w:t>
      </w:r>
      <w:r>
        <w:rPr>
          <w:rFonts w:hint="eastAsia"/>
          <w:bCs/>
          <w:szCs w:val="21"/>
        </w:rPr>
        <w:t>的铜或其他耐海水的金属制成。</w:t>
      </w:r>
    </w:p>
    <w:p>
      <w:pPr>
        <w:widowControl/>
        <w:ind w:firstLine="420" w:firstLineChars="200"/>
        <w:jc w:val="left"/>
        <w:rPr>
          <w:szCs w:val="21"/>
        </w:rPr>
      </w:pPr>
      <w:r>
        <w:rPr>
          <w:szCs w:val="21"/>
        </w:rPr>
        <w:t>A 0.6</w:t>
      </w:r>
      <w:r>
        <w:rPr>
          <w:bCs/>
          <w:szCs w:val="21"/>
        </w:rPr>
        <w:t>mm</w:t>
      </w:r>
    </w:p>
    <w:p>
      <w:pPr>
        <w:widowControl/>
        <w:ind w:firstLine="420" w:firstLineChars="200"/>
        <w:jc w:val="left"/>
        <w:rPr>
          <w:szCs w:val="21"/>
        </w:rPr>
      </w:pPr>
      <w:r>
        <w:rPr>
          <w:szCs w:val="21"/>
        </w:rPr>
        <w:t>B 0.8</w:t>
      </w:r>
      <w:r>
        <w:rPr>
          <w:bCs/>
          <w:szCs w:val="21"/>
        </w:rPr>
        <w:t>mm</w:t>
      </w:r>
    </w:p>
    <w:p>
      <w:pPr>
        <w:widowControl/>
        <w:ind w:firstLine="420" w:firstLineChars="200"/>
        <w:jc w:val="left"/>
        <w:rPr>
          <w:szCs w:val="21"/>
        </w:rPr>
      </w:pPr>
      <w:r>
        <w:rPr>
          <w:szCs w:val="21"/>
        </w:rPr>
        <w:t>C 0.9</w:t>
      </w:r>
      <w:r>
        <w:rPr>
          <w:bCs/>
          <w:szCs w:val="21"/>
        </w:rPr>
        <w:t>mm</w:t>
      </w:r>
    </w:p>
    <w:p>
      <w:pPr>
        <w:widowControl/>
        <w:ind w:firstLine="420" w:firstLineChars="200"/>
        <w:jc w:val="left"/>
        <w:rPr>
          <w:szCs w:val="21"/>
        </w:rPr>
      </w:pPr>
      <w:r>
        <w:rPr>
          <w:szCs w:val="21"/>
        </w:rPr>
        <w:t>D 1.0</w:t>
      </w:r>
      <w:r>
        <w:rPr>
          <w:bCs/>
          <w:szCs w:val="21"/>
        </w:rPr>
        <w:t>mm</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）》，关于渔船电气接地描述，下列选项正确的是</w:t>
      </w:r>
      <w:r>
        <w:rPr>
          <w:bCs/>
          <w:szCs w:val="21"/>
          <w:u w:val="single"/>
        </w:rPr>
        <w:t xml:space="preserve">    </w:t>
      </w:r>
      <w:r>
        <w:rPr>
          <w:rFonts w:hint="eastAsia"/>
          <w:bCs/>
          <w:szCs w:val="21"/>
        </w:rPr>
        <w:t>。</w:t>
      </w:r>
    </w:p>
    <w:p>
      <w:pPr>
        <w:widowControl/>
        <w:ind w:firstLine="420" w:firstLineChars="200"/>
        <w:jc w:val="left"/>
        <w:rPr>
          <w:szCs w:val="21"/>
        </w:rPr>
      </w:pPr>
      <w:r>
        <w:rPr>
          <w:szCs w:val="21"/>
        </w:rPr>
        <w:t xml:space="preserve">A </w:t>
      </w:r>
      <w:r>
        <w:rPr>
          <w:rFonts w:hint="eastAsia"/>
          <w:szCs w:val="21"/>
        </w:rPr>
        <w:t>金属接地板应固定在水线以下，在船舶的停泊工况时，可以露出水面</w:t>
      </w:r>
    </w:p>
    <w:p>
      <w:pPr>
        <w:widowControl/>
        <w:ind w:firstLine="420" w:firstLineChars="200"/>
        <w:jc w:val="left"/>
        <w:rPr>
          <w:szCs w:val="21"/>
        </w:rPr>
      </w:pPr>
      <w:r>
        <w:rPr>
          <w:szCs w:val="21"/>
        </w:rPr>
        <w:t xml:space="preserve">B </w:t>
      </w:r>
      <w:r>
        <w:rPr>
          <w:rFonts w:hint="eastAsia"/>
          <w:szCs w:val="21"/>
        </w:rPr>
        <w:t>中性导体应只在电源处接地，即在船舶上发电机、电力变压器的次级接地</w:t>
      </w:r>
    </w:p>
    <w:p>
      <w:pPr>
        <w:widowControl/>
        <w:ind w:firstLine="420" w:firstLineChars="200"/>
        <w:jc w:val="left"/>
        <w:rPr>
          <w:szCs w:val="21"/>
        </w:rPr>
      </w:pPr>
      <w:r>
        <w:rPr>
          <w:szCs w:val="21"/>
        </w:rPr>
        <w:t xml:space="preserve">C </w:t>
      </w:r>
      <w:r>
        <w:rPr>
          <w:rFonts w:hint="eastAsia"/>
          <w:szCs w:val="21"/>
        </w:rPr>
        <w:t>岸电的中性点应在船舶上接地</w:t>
      </w:r>
    </w:p>
    <w:p>
      <w:pPr>
        <w:widowControl/>
        <w:ind w:firstLine="420" w:firstLineChars="200"/>
        <w:jc w:val="left"/>
        <w:rPr>
          <w:szCs w:val="21"/>
        </w:rPr>
      </w:pPr>
      <w:r>
        <w:rPr>
          <w:szCs w:val="21"/>
        </w:rPr>
        <w:t xml:space="preserve">D </w:t>
      </w:r>
      <w:r>
        <w:rPr>
          <w:rFonts w:hint="eastAsia"/>
          <w:szCs w:val="21"/>
        </w:rPr>
        <w:t>即使非金属船的发动机或螺旋桨具有接地板的等效功能，仍然需另设接地板</w:t>
      </w:r>
    </w:p>
    <w:p>
      <w:pPr>
        <w:widowControl/>
        <w:jc w:val="left"/>
        <w:rPr>
          <w:szCs w:val="21"/>
        </w:rPr>
      </w:pPr>
      <w:r>
        <w:rPr>
          <w:rFonts w:hint="eastAsia"/>
          <w:szCs w:val="21"/>
        </w:rPr>
        <w:t>答案：</w:t>
      </w:r>
      <w:r>
        <w:rPr>
          <w:szCs w:val="21"/>
        </w:rPr>
        <w:t>B</w:t>
      </w:r>
    </w:p>
    <w:p>
      <w:pPr>
        <w:numPr>
          <w:ilvl w:val="0"/>
          <w:numId w:val="1"/>
        </w:numPr>
        <w:adjustRightInd w:val="0"/>
        <w:snapToGrid w:val="0"/>
        <w:spacing w:line="320" w:lineRule="atLeast"/>
        <w:rPr>
          <w:szCs w:val="22"/>
        </w:rPr>
      </w:pPr>
      <w:r>
        <w:rPr>
          <w:rFonts w:hint="eastAsia"/>
          <w:color w:val="000000"/>
          <w:kern w:val="0"/>
          <w:szCs w:val="21"/>
          <w:lang w:bidi="ar"/>
        </w:rPr>
        <w:t>电气设备的外壳防护型式的选择，应与安装的场所相适应，</w:t>
      </w: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）》，下列场所的电气设备对应</w:t>
      </w:r>
      <w:r>
        <w:rPr>
          <w:rFonts w:hint="eastAsia"/>
          <w:color w:val="000000"/>
          <w:kern w:val="0"/>
          <w:sz w:val="20"/>
          <w:szCs w:val="20"/>
          <w:lang w:bidi="ar"/>
        </w:rPr>
        <w:t>最低防护等级错误的是</w:t>
      </w:r>
      <w:r>
        <w:rPr>
          <w:color w:val="000000"/>
          <w:kern w:val="0"/>
          <w:sz w:val="20"/>
          <w:szCs w:val="20"/>
          <w:u w:val="single"/>
          <w:lang w:bidi="ar"/>
        </w:rPr>
        <w:t xml:space="preserve">    </w:t>
      </w:r>
      <w:r>
        <w:rPr>
          <w:rFonts w:hint="eastAsia"/>
          <w:color w:val="000000"/>
          <w:kern w:val="0"/>
          <w:sz w:val="20"/>
          <w:szCs w:val="20"/>
          <w:lang w:bidi="ar"/>
        </w:rPr>
        <w:t>。</w:t>
      </w:r>
    </w:p>
    <w:p>
      <w:pPr>
        <w:widowControl/>
        <w:ind w:firstLine="420" w:firstLineChars="200"/>
        <w:jc w:val="left"/>
        <w:rPr>
          <w:szCs w:val="21"/>
        </w:rPr>
      </w:pPr>
      <w:r>
        <w:rPr>
          <w:szCs w:val="21"/>
        </w:rPr>
        <w:t xml:space="preserve">A </w:t>
      </w:r>
      <w:r>
        <w:rPr>
          <w:rFonts w:hint="eastAsia"/>
          <w:szCs w:val="21"/>
        </w:rPr>
        <w:t>甲板下保护良好的舱室应达到</w:t>
      </w:r>
      <w:r>
        <w:rPr>
          <w:szCs w:val="21"/>
        </w:rPr>
        <w:t>IP20</w:t>
      </w:r>
    </w:p>
    <w:p>
      <w:pPr>
        <w:widowControl/>
        <w:ind w:firstLine="420" w:firstLineChars="200"/>
        <w:jc w:val="left"/>
        <w:rPr>
          <w:szCs w:val="21"/>
        </w:rPr>
      </w:pPr>
      <w:r>
        <w:rPr>
          <w:szCs w:val="21"/>
        </w:rPr>
        <w:t xml:space="preserve">B </w:t>
      </w:r>
      <w:r>
        <w:rPr>
          <w:rFonts w:hint="eastAsia"/>
          <w:szCs w:val="21"/>
        </w:rPr>
        <w:t>舱顶遮蔽的甲板上应达到</w:t>
      </w:r>
      <w:r>
        <w:rPr>
          <w:szCs w:val="21"/>
        </w:rPr>
        <w:t>IP22</w:t>
      </w:r>
    </w:p>
    <w:p>
      <w:pPr>
        <w:widowControl/>
        <w:ind w:firstLine="420" w:firstLineChars="200"/>
        <w:jc w:val="left"/>
        <w:rPr>
          <w:szCs w:val="21"/>
        </w:rPr>
      </w:pPr>
      <w:r>
        <w:rPr>
          <w:szCs w:val="21"/>
        </w:rPr>
        <w:t xml:space="preserve">C </w:t>
      </w:r>
      <w:r>
        <w:rPr>
          <w:rFonts w:hint="eastAsia"/>
          <w:szCs w:val="21"/>
        </w:rPr>
        <w:t>溅湿的甲板上应达到</w:t>
      </w:r>
      <w:r>
        <w:rPr>
          <w:szCs w:val="21"/>
        </w:rPr>
        <w:t>IP42</w:t>
      </w:r>
    </w:p>
    <w:p>
      <w:pPr>
        <w:widowControl/>
        <w:ind w:firstLine="420" w:firstLineChars="200"/>
        <w:jc w:val="left"/>
        <w:rPr>
          <w:szCs w:val="21"/>
        </w:rPr>
      </w:pPr>
      <w:r>
        <w:rPr>
          <w:szCs w:val="21"/>
        </w:rPr>
        <w:t xml:space="preserve">D </w:t>
      </w:r>
      <w:r>
        <w:rPr>
          <w:rFonts w:hint="eastAsia"/>
          <w:szCs w:val="21"/>
        </w:rPr>
        <w:t>大量浸水的甲板上应达到</w:t>
      </w:r>
      <w:r>
        <w:rPr>
          <w:szCs w:val="21"/>
        </w:rPr>
        <w:t>IP56</w:t>
      </w:r>
    </w:p>
    <w:p>
      <w:pPr>
        <w:rPr>
          <w:szCs w:val="21"/>
        </w:rPr>
      </w:pPr>
      <w:r>
        <w:rPr>
          <w:rFonts w:hint="eastAsia"/>
          <w:szCs w:val="21"/>
        </w:rPr>
        <w:t>答案：C</w:t>
      </w:r>
    </w:p>
    <w:p>
      <w:pPr>
        <w:numPr>
          <w:ilvl w:val="0"/>
          <w:numId w:val="1"/>
        </w:numPr>
        <w:adjustRightInd w:val="0"/>
        <w:snapToGrid w:val="0"/>
        <w:spacing w:line="320" w:lineRule="atLeast"/>
        <w:rPr>
          <w:szCs w:val="22"/>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）》，关于电气设备的一般要求</w:t>
      </w:r>
      <w:r>
        <w:rPr>
          <w:rFonts w:hint="eastAsia"/>
          <w:bCs/>
          <w:szCs w:val="21"/>
          <w:lang w:eastAsia="zh-CN"/>
        </w:rPr>
        <w:t>，</w:t>
      </w:r>
      <w:r>
        <w:rPr>
          <w:rFonts w:hint="eastAsia"/>
          <w:bCs/>
          <w:szCs w:val="21"/>
        </w:rPr>
        <w:t>下列选项错误的是</w:t>
      </w:r>
      <w:r>
        <w:rPr>
          <w:color w:val="000000"/>
          <w:kern w:val="0"/>
          <w:sz w:val="20"/>
          <w:szCs w:val="20"/>
          <w:u w:val="single"/>
          <w:lang w:bidi="ar"/>
        </w:rPr>
        <w:t xml:space="preserve">    </w:t>
      </w:r>
      <w:r>
        <w:rPr>
          <w:rFonts w:hint="eastAsia"/>
          <w:color w:val="000000"/>
          <w:kern w:val="0"/>
          <w:sz w:val="20"/>
          <w:szCs w:val="20"/>
          <w:lang w:bidi="ar"/>
        </w:rPr>
        <w:t>。</w:t>
      </w:r>
    </w:p>
    <w:p>
      <w:pPr>
        <w:widowControl/>
        <w:ind w:firstLine="420" w:firstLineChars="200"/>
        <w:jc w:val="left"/>
        <w:rPr>
          <w:szCs w:val="21"/>
        </w:rPr>
      </w:pPr>
      <w:r>
        <w:rPr>
          <w:szCs w:val="21"/>
        </w:rPr>
        <w:t xml:space="preserve">A </w:t>
      </w:r>
      <w:r>
        <w:rPr>
          <w:rFonts w:hint="eastAsia"/>
          <w:szCs w:val="21"/>
        </w:rPr>
        <w:t>电气设备的设计、制造和安装应考虑安全和便于检修</w:t>
      </w:r>
    </w:p>
    <w:p>
      <w:pPr>
        <w:widowControl/>
        <w:ind w:firstLine="420" w:firstLineChars="200"/>
        <w:jc w:val="left"/>
        <w:rPr>
          <w:szCs w:val="21"/>
        </w:rPr>
      </w:pPr>
      <w:r>
        <w:rPr>
          <w:szCs w:val="21"/>
        </w:rPr>
        <w:t xml:space="preserve">B </w:t>
      </w:r>
      <w:r>
        <w:rPr>
          <w:rFonts w:hint="eastAsia"/>
          <w:szCs w:val="21"/>
        </w:rPr>
        <w:t>电气设备及电缆应直接安装在船壳板上</w:t>
      </w:r>
    </w:p>
    <w:p>
      <w:pPr>
        <w:widowControl/>
        <w:ind w:firstLine="420" w:firstLineChars="200"/>
        <w:jc w:val="left"/>
        <w:rPr>
          <w:szCs w:val="21"/>
        </w:rPr>
      </w:pPr>
      <w:r>
        <w:rPr>
          <w:szCs w:val="21"/>
        </w:rPr>
        <w:t xml:space="preserve">C </w:t>
      </w:r>
      <w:r>
        <w:rPr>
          <w:rFonts w:hint="eastAsia"/>
          <w:szCs w:val="21"/>
        </w:rPr>
        <w:t>在水密的舱壁、甲板、甲板室的外围壁上，不应钻孔以螺钉紧固电气设备及电缆</w:t>
      </w:r>
    </w:p>
    <w:p>
      <w:pPr>
        <w:widowControl/>
        <w:ind w:firstLine="420" w:firstLineChars="200"/>
        <w:jc w:val="left"/>
        <w:rPr>
          <w:szCs w:val="21"/>
        </w:rPr>
      </w:pPr>
      <w:r>
        <w:rPr>
          <w:szCs w:val="21"/>
        </w:rPr>
        <w:t xml:space="preserve">D </w:t>
      </w:r>
      <w:r>
        <w:rPr>
          <w:rFonts w:hint="eastAsia"/>
          <w:szCs w:val="21"/>
        </w:rPr>
        <w:t>当非铝质电气附件与铝质件相连接时，应采取适当的防止电解腐蚀的措施</w:t>
      </w:r>
    </w:p>
    <w:p>
      <w:pPr>
        <w:rPr>
          <w:szCs w:val="21"/>
        </w:rPr>
      </w:pPr>
      <w:r>
        <w:rPr>
          <w:rFonts w:hint="eastAsia"/>
          <w:szCs w:val="21"/>
        </w:rPr>
        <w:t>答案：</w:t>
      </w:r>
      <w:r>
        <w:rPr>
          <w:szCs w:val="21"/>
        </w:rPr>
        <w:t>B</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）》，当电气设备的外壳温度超过</w:t>
      </w:r>
      <w:r>
        <w:rPr>
          <w:bCs/>
          <w:szCs w:val="21"/>
          <w:u w:val="single"/>
        </w:rPr>
        <w:t xml:space="preserve">    </w:t>
      </w:r>
      <w:r>
        <w:rPr>
          <w:rFonts w:hint="eastAsia"/>
          <w:bCs/>
          <w:szCs w:val="21"/>
        </w:rPr>
        <w:t>时，应采取防护措施或在布置上予以安排，以防止工作人员偶然触及而灼伤。</w:t>
      </w:r>
    </w:p>
    <w:p>
      <w:pPr>
        <w:widowControl/>
        <w:ind w:firstLine="420" w:firstLineChars="200"/>
        <w:jc w:val="left"/>
        <w:rPr>
          <w:szCs w:val="21"/>
        </w:rPr>
      </w:pPr>
      <w:r>
        <w:rPr>
          <w:szCs w:val="21"/>
        </w:rPr>
        <w:t>A 55</w:t>
      </w:r>
      <w:r>
        <w:rPr>
          <w:bCs/>
          <w:szCs w:val="21"/>
        </w:rPr>
        <w:t>℃</w:t>
      </w:r>
    </w:p>
    <w:p>
      <w:pPr>
        <w:widowControl/>
        <w:ind w:firstLine="420" w:firstLineChars="200"/>
        <w:jc w:val="left"/>
        <w:rPr>
          <w:szCs w:val="21"/>
        </w:rPr>
      </w:pPr>
      <w:r>
        <w:rPr>
          <w:szCs w:val="21"/>
        </w:rPr>
        <w:t>B 60</w:t>
      </w:r>
      <w:r>
        <w:rPr>
          <w:bCs/>
          <w:szCs w:val="21"/>
        </w:rPr>
        <w:t>℃</w:t>
      </w:r>
    </w:p>
    <w:p>
      <w:pPr>
        <w:widowControl/>
        <w:ind w:firstLine="420" w:firstLineChars="200"/>
        <w:jc w:val="left"/>
        <w:rPr>
          <w:szCs w:val="21"/>
        </w:rPr>
      </w:pPr>
      <w:r>
        <w:rPr>
          <w:szCs w:val="21"/>
        </w:rPr>
        <w:t>C 70</w:t>
      </w:r>
      <w:r>
        <w:rPr>
          <w:bCs/>
          <w:szCs w:val="21"/>
        </w:rPr>
        <w:t>℃</w:t>
      </w:r>
    </w:p>
    <w:p>
      <w:pPr>
        <w:widowControl/>
        <w:ind w:firstLine="420" w:firstLineChars="200"/>
        <w:jc w:val="left"/>
        <w:rPr>
          <w:szCs w:val="21"/>
        </w:rPr>
      </w:pPr>
      <w:r>
        <w:rPr>
          <w:szCs w:val="21"/>
        </w:rPr>
        <w:t>D 75</w:t>
      </w:r>
      <w:r>
        <w:rPr>
          <w:bCs/>
          <w:szCs w:val="21"/>
        </w:rPr>
        <w:t>℃</w:t>
      </w:r>
    </w:p>
    <w:p>
      <w:pPr>
        <w:rPr>
          <w:szCs w:val="21"/>
        </w:rPr>
      </w:pPr>
      <w:r>
        <w:rPr>
          <w:rFonts w:hint="eastAsia"/>
          <w:szCs w:val="21"/>
        </w:rPr>
        <w:t>答案：</w:t>
      </w:r>
      <w:r>
        <w:rPr>
          <w:szCs w:val="21"/>
        </w:rPr>
        <w:t>D</w:t>
      </w:r>
    </w:p>
    <w:p>
      <w:pPr>
        <w:numPr>
          <w:ilvl w:val="0"/>
          <w:numId w:val="1"/>
        </w:numPr>
        <w:adjustRightInd w:val="0"/>
        <w:snapToGrid w:val="0"/>
        <w:spacing w:line="320" w:lineRule="atLeast"/>
        <w:rPr>
          <w:bCs/>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）》，在机舱中的电缆或电线的导体绝缘工作温度应至少为</w:t>
      </w:r>
      <w:r>
        <w:rPr>
          <w:bCs/>
          <w:szCs w:val="21"/>
          <w:u w:val="single"/>
        </w:rPr>
        <w:t xml:space="preserve">    </w:t>
      </w:r>
      <w:r>
        <w:rPr>
          <w:rFonts w:hint="eastAsia"/>
          <w:bCs/>
          <w:szCs w:val="21"/>
        </w:rPr>
        <w:t>，并为耐油型。</w:t>
      </w:r>
    </w:p>
    <w:p>
      <w:pPr>
        <w:widowControl/>
        <w:ind w:firstLine="420" w:firstLineChars="200"/>
        <w:jc w:val="left"/>
        <w:rPr>
          <w:szCs w:val="21"/>
        </w:rPr>
      </w:pPr>
      <w:r>
        <w:rPr>
          <w:szCs w:val="21"/>
        </w:rPr>
        <w:t>A 55</w:t>
      </w:r>
      <w:r>
        <w:rPr>
          <w:bCs/>
          <w:szCs w:val="21"/>
        </w:rPr>
        <w:t>℃</w:t>
      </w:r>
    </w:p>
    <w:p>
      <w:pPr>
        <w:widowControl/>
        <w:ind w:firstLine="420" w:firstLineChars="200"/>
        <w:jc w:val="left"/>
        <w:rPr>
          <w:szCs w:val="21"/>
        </w:rPr>
      </w:pPr>
      <w:r>
        <w:rPr>
          <w:szCs w:val="21"/>
        </w:rPr>
        <w:t>B 60</w:t>
      </w:r>
      <w:r>
        <w:rPr>
          <w:bCs/>
          <w:szCs w:val="21"/>
        </w:rPr>
        <w:t>℃</w:t>
      </w:r>
    </w:p>
    <w:p>
      <w:pPr>
        <w:widowControl/>
        <w:ind w:firstLine="420" w:firstLineChars="200"/>
        <w:jc w:val="left"/>
        <w:rPr>
          <w:szCs w:val="21"/>
        </w:rPr>
      </w:pPr>
      <w:r>
        <w:rPr>
          <w:szCs w:val="21"/>
        </w:rPr>
        <w:t>C 65</w:t>
      </w:r>
      <w:r>
        <w:rPr>
          <w:bCs/>
          <w:szCs w:val="21"/>
        </w:rPr>
        <w:t>℃</w:t>
      </w:r>
    </w:p>
    <w:p>
      <w:pPr>
        <w:widowControl/>
        <w:ind w:firstLine="420" w:firstLineChars="200"/>
        <w:jc w:val="left"/>
        <w:rPr>
          <w:szCs w:val="21"/>
        </w:rPr>
      </w:pPr>
      <w:r>
        <w:rPr>
          <w:szCs w:val="21"/>
        </w:rPr>
        <w:t>D 70</w:t>
      </w:r>
      <w:r>
        <w:rPr>
          <w:bCs/>
          <w:szCs w:val="21"/>
        </w:rPr>
        <w:t>℃</w:t>
      </w:r>
    </w:p>
    <w:p>
      <w:pPr>
        <w:rPr>
          <w:szCs w:val="21"/>
        </w:rPr>
      </w:pPr>
      <w:r>
        <w:rPr>
          <w:rFonts w:hint="eastAsia"/>
          <w:szCs w:val="21"/>
        </w:rPr>
        <w:t>答案：</w:t>
      </w:r>
      <w:r>
        <w:rPr>
          <w:szCs w:val="21"/>
        </w:rPr>
        <w:t>D</w:t>
      </w:r>
    </w:p>
    <w:p>
      <w:pPr>
        <w:numPr>
          <w:ilvl w:val="0"/>
          <w:numId w:val="1"/>
        </w:numPr>
        <w:adjustRightInd w:val="0"/>
        <w:snapToGrid w:val="0"/>
        <w:spacing w:line="320" w:lineRule="atLeast"/>
        <w:rPr>
          <w:szCs w:val="21"/>
        </w:rPr>
      </w:pPr>
      <w:r>
        <w:rPr>
          <w:rFonts w:hint="eastAsia"/>
          <w:bCs/>
          <w:szCs w:val="21"/>
        </w:rPr>
        <w:t>依据《钢质国内海洋渔船建造规范</w:t>
      </w:r>
      <w:r>
        <w:rPr>
          <w:bCs/>
          <w:szCs w:val="21"/>
        </w:rPr>
        <w:t xml:space="preserve"> </w:t>
      </w:r>
      <w:r>
        <w:rPr>
          <w:rFonts w:hint="eastAsia"/>
          <w:bCs/>
          <w:szCs w:val="21"/>
        </w:rPr>
        <w:t>船长大于或等于</w:t>
      </w:r>
      <w:r>
        <w:rPr>
          <w:bCs/>
          <w:szCs w:val="21"/>
        </w:rPr>
        <w:t>12m</w:t>
      </w:r>
      <w:r>
        <w:rPr>
          <w:rFonts w:hint="eastAsia"/>
          <w:bCs/>
          <w:szCs w:val="21"/>
        </w:rPr>
        <w:t>但小于</w:t>
      </w:r>
      <w:r>
        <w:rPr>
          <w:bCs/>
          <w:szCs w:val="21"/>
        </w:rPr>
        <w:t>24m</w:t>
      </w:r>
      <w:r>
        <w:rPr>
          <w:rFonts w:hint="eastAsia"/>
          <w:bCs/>
          <w:szCs w:val="21"/>
        </w:rPr>
        <w:t>（</w:t>
      </w:r>
      <w:r>
        <w:rPr>
          <w:bCs/>
          <w:szCs w:val="21"/>
        </w:rPr>
        <w:t>2019</w:t>
      </w:r>
      <w:r>
        <w:rPr>
          <w:rFonts w:hint="eastAsia"/>
          <w:bCs/>
          <w:szCs w:val="21"/>
        </w:rPr>
        <w:t>）》，在机舱</w:t>
      </w:r>
      <w:r>
        <w:rPr>
          <w:rFonts w:hint="eastAsia"/>
          <w:color w:val="000000"/>
          <w:kern w:val="0"/>
          <w:sz w:val="20"/>
          <w:szCs w:val="20"/>
          <w:lang w:bidi="ar"/>
        </w:rPr>
        <w:t>之外</w:t>
      </w:r>
      <w:r>
        <w:rPr>
          <w:rFonts w:hint="eastAsia"/>
          <w:bCs/>
          <w:szCs w:val="21"/>
        </w:rPr>
        <w:t>的电缆或电线的导体绝缘工作温度应至少为</w:t>
      </w:r>
      <w:r>
        <w:rPr>
          <w:bCs/>
          <w:szCs w:val="21"/>
          <w:u w:val="single"/>
        </w:rPr>
        <w:t xml:space="preserve">    </w:t>
      </w:r>
      <w:r>
        <w:rPr>
          <w:rFonts w:hint="eastAsia"/>
          <w:bCs/>
          <w:szCs w:val="21"/>
          <w:u w:val="none"/>
          <w:lang w:eastAsia="zh-CN"/>
        </w:rPr>
        <w:t>。</w:t>
      </w:r>
    </w:p>
    <w:p>
      <w:pPr>
        <w:widowControl/>
        <w:ind w:firstLine="420" w:firstLineChars="200"/>
        <w:jc w:val="left"/>
        <w:rPr>
          <w:szCs w:val="21"/>
        </w:rPr>
      </w:pPr>
      <w:r>
        <w:rPr>
          <w:szCs w:val="21"/>
        </w:rPr>
        <w:t>A 45</w:t>
      </w:r>
      <w:r>
        <w:rPr>
          <w:bCs/>
          <w:szCs w:val="21"/>
        </w:rPr>
        <w:t>℃</w:t>
      </w:r>
    </w:p>
    <w:p>
      <w:pPr>
        <w:widowControl/>
        <w:ind w:firstLine="420" w:firstLineChars="200"/>
        <w:jc w:val="left"/>
        <w:rPr>
          <w:szCs w:val="21"/>
        </w:rPr>
      </w:pPr>
      <w:r>
        <w:rPr>
          <w:szCs w:val="21"/>
        </w:rPr>
        <w:t>B 50</w:t>
      </w:r>
      <w:r>
        <w:rPr>
          <w:bCs/>
          <w:szCs w:val="21"/>
        </w:rPr>
        <w:t>℃</w:t>
      </w:r>
    </w:p>
    <w:p>
      <w:pPr>
        <w:widowControl/>
        <w:ind w:firstLine="420" w:firstLineChars="200"/>
        <w:jc w:val="left"/>
        <w:rPr>
          <w:szCs w:val="21"/>
        </w:rPr>
      </w:pPr>
      <w:r>
        <w:rPr>
          <w:szCs w:val="21"/>
        </w:rPr>
        <w:t>C 55</w:t>
      </w:r>
      <w:r>
        <w:rPr>
          <w:bCs/>
          <w:szCs w:val="21"/>
        </w:rPr>
        <w:t>℃</w:t>
      </w:r>
    </w:p>
    <w:p>
      <w:pPr>
        <w:widowControl/>
        <w:ind w:firstLine="420" w:firstLineChars="200"/>
        <w:jc w:val="left"/>
        <w:rPr>
          <w:szCs w:val="21"/>
        </w:rPr>
      </w:pPr>
      <w:r>
        <w:rPr>
          <w:szCs w:val="21"/>
        </w:rPr>
        <w:t>D 60</w:t>
      </w:r>
      <w:r>
        <w:rPr>
          <w:bCs/>
          <w:szCs w:val="21"/>
        </w:rPr>
        <w:t>℃</w:t>
      </w:r>
    </w:p>
    <w:p>
      <w:pPr>
        <w:rPr>
          <w:szCs w:val="21"/>
        </w:rPr>
      </w:pPr>
      <w:r>
        <w:rPr>
          <w:rFonts w:hint="eastAsia"/>
          <w:szCs w:val="21"/>
        </w:rPr>
        <w:t>答案：</w:t>
      </w:r>
      <w:r>
        <w:rPr>
          <w:szCs w:val="21"/>
        </w:rPr>
        <w:t>D</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FF67DC"/>
    <w:multiLevelType w:val="multilevel"/>
    <w:tmpl w:val="1AFF67DC"/>
    <w:lvl w:ilvl="0" w:tentative="0">
      <w:start w:val="1"/>
      <w:numFmt w:val="decimal"/>
      <w:suff w:val="space"/>
      <w:lvlText w:val="%1."/>
      <w:lvlJc w:val="left"/>
      <w:pPr>
        <w:ind w:left="0" w:firstLine="0"/>
      </w:pPr>
      <w:rPr>
        <w:rFonts w:hint="default" w:ascii="Times New Roman" w:hAnsi="Times New Roman" w:cs="Times New Roman"/>
        <w:sz w:val="21"/>
        <w:szCs w:val="21"/>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36D17"/>
    <w:rsid w:val="0007050F"/>
    <w:rsid w:val="000B7380"/>
    <w:rsid w:val="000C2DD6"/>
    <w:rsid w:val="000D4CAA"/>
    <w:rsid w:val="000E27D4"/>
    <w:rsid w:val="00153C28"/>
    <w:rsid w:val="00156F70"/>
    <w:rsid w:val="00190AE5"/>
    <w:rsid w:val="001C46B4"/>
    <w:rsid w:val="00292AB5"/>
    <w:rsid w:val="002B647A"/>
    <w:rsid w:val="00351531"/>
    <w:rsid w:val="00377953"/>
    <w:rsid w:val="0038335F"/>
    <w:rsid w:val="00387ABB"/>
    <w:rsid w:val="00447C7E"/>
    <w:rsid w:val="0046534E"/>
    <w:rsid w:val="00480DB8"/>
    <w:rsid w:val="004B7B9A"/>
    <w:rsid w:val="004E37D8"/>
    <w:rsid w:val="00535D43"/>
    <w:rsid w:val="005543EF"/>
    <w:rsid w:val="00556993"/>
    <w:rsid w:val="00594F7F"/>
    <w:rsid w:val="005D66B6"/>
    <w:rsid w:val="00607D01"/>
    <w:rsid w:val="00637291"/>
    <w:rsid w:val="00643E68"/>
    <w:rsid w:val="006445E7"/>
    <w:rsid w:val="00677B1B"/>
    <w:rsid w:val="00740480"/>
    <w:rsid w:val="00766AD5"/>
    <w:rsid w:val="007761EC"/>
    <w:rsid w:val="007B67EE"/>
    <w:rsid w:val="007C19A0"/>
    <w:rsid w:val="00857062"/>
    <w:rsid w:val="0091391E"/>
    <w:rsid w:val="00932E96"/>
    <w:rsid w:val="009375CB"/>
    <w:rsid w:val="0094421C"/>
    <w:rsid w:val="00982D3E"/>
    <w:rsid w:val="009C6D4A"/>
    <w:rsid w:val="009D6CBA"/>
    <w:rsid w:val="009E1028"/>
    <w:rsid w:val="00A20551"/>
    <w:rsid w:val="00A23976"/>
    <w:rsid w:val="00A42F0B"/>
    <w:rsid w:val="00AA6842"/>
    <w:rsid w:val="00AC7817"/>
    <w:rsid w:val="00AD18AD"/>
    <w:rsid w:val="00B0088A"/>
    <w:rsid w:val="00B5500B"/>
    <w:rsid w:val="00BA27AC"/>
    <w:rsid w:val="00BD2F71"/>
    <w:rsid w:val="00BF6E8D"/>
    <w:rsid w:val="00C075C0"/>
    <w:rsid w:val="00C15A9B"/>
    <w:rsid w:val="00C15C2F"/>
    <w:rsid w:val="00C763AE"/>
    <w:rsid w:val="00C84AFA"/>
    <w:rsid w:val="00CB56C8"/>
    <w:rsid w:val="00CC7D83"/>
    <w:rsid w:val="00D219B7"/>
    <w:rsid w:val="00D616B9"/>
    <w:rsid w:val="00D828BD"/>
    <w:rsid w:val="00D86000"/>
    <w:rsid w:val="00DA3C20"/>
    <w:rsid w:val="00DD011C"/>
    <w:rsid w:val="00DD07F3"/>
    <w:rsid w:val="00DE5020"/>
    <w:rsid w:val="00DF330E"/>
    <w:rsid w:val="00E54C06"/>
    <w:rsid w:val="00E6146A"/>
    <w:rsid w:val="00E866EE"/>
    <w:rsid w:val="00EB6B83"/>
    <w:rsid w:val="00F540DD"/>
    <w:rsid w:val="00FA7534"/>
    <w:rsid w:val="00FE13C1"/>
    <w:rsid w:val="010827C0"/>
    <w:rsid w:val="01791910"/>
    <w:rsid w:val="01D37272"/>
    <w:rsid w:val="043F2BBC"/>
    <w:rsid w:val="04602913"/>
    <w:rsid w:val="05DC07B9"/>
    <w:rsid w:val="062115AD"/>
    <w:rsid w:val="07047ECE"/>
    <w:rsid w:val="093D4DB1"/>
    <w:rsid w:val="0A173A74"/>
    <w:rsid w:val="0DCA4C12"/>
    <w:rsid w:val="0E6E6F29"/>
    <w:rsid w:val="0F28295A"/>
    <w:rsid w:val="10515CD0"/>
    <w:rsid w:val="10C5247C"/>
    <w:rsid w:val="11AC7198"/>
    <w:rsid w:val="11C75D80"/>
    <w:rsid w:val="11EC57E6"/>
    <w:rsid w:val="145C30F7"/>
    <w:rsid w:val="14DD1F47"/>
    <w:rsid w:val="158F4E06"/>
    <w:rsid w:val="16B54D41"/>
    <w:rsid w:val="16B8213B"/>
    <w:rsid w:val="176D3F82"/>
    <w:rsid w:val="17990CF7"/>
    <w:rsid w:val="1A406A75"/>
    <w:rsid w:val="1AB84304"/>
    <w:rsid w:val="1E9B67CC"/>
    <w:rsid w:val="1F3B2723"/>
    <w:rsid w:val="1F413615"/>
    <w:rsid w:val="20344F28"/>
    <w:rsid w:val="207D60B5"/>
    <w:rsid w:val="21962D82"/>
    <w:rsid w:val="219B0079"/>
    <w:rsid w:val="219C4B33"/>
    <w:rsid w:val="234B06D3"/>
    <w:rsid w:val="238E0DF3"/>
    <w:rsid w:val="23D21997"/>
    <w:rsid w:val="246B33BB"/>
    <w:rsid w:val="26217CFD"/>
    <w:rsid w:val="291C420C"/>
    <w:rsid w:val="29B3632C"/>
    <w:rsid w:val="2AF44046"/>
    <w:rsid w:val="2BB93306"/>
    <w:rsid w:val="2D1A7254"/>
    <w:rsid w:val="2DF80288"/>
    <w:rsid w:val="2E0C1292"/>
    <w:rsid w:val="2FCA731F"/>
    <w:rsid w:val="334D2131"/>
    <w:rsid w:val="33817E8E"/>
    <w:rsid w:val="33F46362"/>
    <w:rsid w:val="35C65F46"/>
    <w:rsid w:val="35F752F9"/>
    <w:rsid w:val="361E1B63"/>
    <w:rsid w:val="36E536B9"/>
    <w:rsid w:val="3777129A"/>
    <w:rsid w:val="38A00FED"/>
    <w:rsid w:val="39C90037"/>
    <w:rsid w:val="3A8B1791"/>
    <w:rsid w:val="3A8D195C"/>
    <w:rsid w:val="3E7E3ADD"/>
    <w:rsid w:val="3FA27361"/>
    <w:rsid w:val="433A3D54"/>
    <w:rsid w:val="45D85B67"/>
    <w:rsid w:val="47A25E97"/>
    <w:rsid w:val="4997083F"/>
    <w:rsid w:val="4AE7656F"/>
    <w:rsid w:val="4C72630D"/>
    <w:rsid w:val="4E766588"/>
    <w:rsid w:val="4F894099"/>
    <w:rsid w:val="50C335DB"/>
    <w:rsid w:val="517B3EB5"/>
    <w:rsid w:val="52FB0311"/>
    <w:rsid w:val="530F2B07"/>
    <w:rsid w:val="53663AF1"/>
    <w:rsid w:val="53D53D51"/>
    <w:rsid w:val="54F86AD1"/>
    <w:rsid w:val="570566FB"/>
    <w:rsid w:val="572B31E3"/>
    <w:rsid w:val="574C257C"/>
    <w:rsid w:val="578435E0"/>
    <w:rsid w:val="59934492"/>
    <w:rsid w:val="5AC858D3"/>
    <w:rsid w:val="5B942B74"/>
    <w:rsid w:val="5E634918"/>
    <w:rsid w:val="614A0682"/>
    <w:rsid w:val="62830E1C"/>
    <w:rsid w:val="628A03FC"/>
    <w:rsid w:val="655C1849"/>
    <w:rsid w:val="65680CF7"/>
    <w:rsid w:val="65DE0437"/>
    <w:rsid w:val="66432D9C"/>
    <w:rsid w:val="66AC1B17"/>
    <w:rsid w:val="68AC2D81"/>
    <w:rsid w:val="6A2904FB"/>
    <w:rsid w:val="6A843977"/>
    <w:rsid w:val="6BA50055"/>
    <w:rsid w:val="6CE7753D"/>
    <w:rsid w:val="6DB4457F"/>
    <w:rsid w:val="6E3B3E98"/>
    <w:rsid w:val="6F694F47"/>
    <w:rsid w:val="706A53C9"/>
    <w:rsid w:val="70D3077D"/>
    <w:rsid w:val="716B764B"/>
    <w:rsid w:val="71E847F7"/>
    <w:rsid w:val="738C7903"/>
    <w:rsid w:val="73A80986"/>
    <w:rsid w:val="75D64A4F"/>
    <w:rsid w:val="77583B52"/>
    <w:rsid w:val="77AC105E"/>
    <w:rsid w:val="79134850"/>
    <w:rsid w:val="7E07150A"/>
    <w:rsid w:val="7F2D2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4"/>
    <w:semiHidden/>
    <w:unhideWhenUsed/>
    <w:qFormat/>
    <w:uiPriority w:val="0"/>
    <w:rPr>
      <w:rFonts w:ascii="宋体" w:hAnsi="Courier New" w:eastAsiaTheme="minorEastAsia" w:cstheme="minorBidi"/>
      <w:szCs w:val="22"/>
    </w:rPr>
  </w:style>
  <w:style w:type="paragraph" w:styleId="3">
    <w:name w:val="Balloon Text"/>
    <w:basedOn w:val="1"/>
    <w:link w:val="16"/>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9">
    <w:name w:val="Hyperlink"/>
    <w:qFormat/>
    <w:uiPriority w:val="0"/>
    <w:rPr>
      <w:color w:val="0000FF"/>
      <w:szCs w:val="20"/>
      <w:u w:val="singl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4">
    <w:name w:val="纯文本 字符"/>
    <w:basedOn w:val="7"/>
    <w:link w:val="2"/>
    <w:semiHidden/>
    <w:qFormat/>
    <w:uiPriority w:val="0"/>
    <w:rPr>
      <w:rFonts w:ascii="宋体" w:hAnsi="Courier New"/>
    </w:rPr>
  </w:style>
  <w:style w:type="character" w:customStyle="1" w:styleId="15">
    <w:name w:val="纯文本 字符1"/>
    <w:basedOn w:val="7"/>
    <w:semiHidden/>
    <w:qFormat/>
    <w:uiPriority w:val="99"/>
    <w:rPr>
      <w:rFonts w:hint="eastAsia" w:hAnsi="Courier New" w:eastAsia="等线" w:cs="Courier New" w:asciiTheme="minorEastAsia"/>
      <w:szCs w:val="24"/>
    </w:rPr>
  </w:style>
  <w:style w:type="character" w:customStyle="1" w:styleId="16">
    <w:name w:val="批注框文本 字符"/>
    <w:basedOn w:val="7"/>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11</Pages>
  <Words>7616</Words>
  <Characters>8307</Characters>
  <Lines>65</Lines>
  <Paragraphs>18</Paragraphs>
  <TotalTime>34</TotalTime>
  <ScaleCrop>false</ScaleCrop>
  <LinksUpToDate>false</LinksUpToDate>
  <CharactersWithSpaces>8840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2023-07-24T03:31:00Z</dcterms:created>
  <dc:creator>姚静</dc:creator>
  <cp:lastModifiedBy>jsyj-ysc2</cp:lastModifiedBy>
  <dcterms:modified xsi:type="dcterms:W3CDTF">2023-09-10T08:48:10Z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889BC14800844B839F38CA74B5DFA046_12</vt:lpwstr>
  </property>
</Properties>
</file>